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D591" w14:textId="4F9C1820" w:rsidR="009768CF" w:rsidRPr="00DA0D1B" w:rsidRDefault="00510095" w:rsidP="009768CF">
      <w:pPr>
        <w:ind w:left="1276" w:hanging="1276"/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</w:pPr>
      <w:r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  <w:t xml:space="preserve">28.ª Feria de la Ciencia y Jornada de </w:t>
      </w:r>
      <w:r w:rsidR="009768CF"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  <w:t>Puertas Abiertas</w:t>
      </w:r>
    </w:p>
    <w:p w14:paraId="301EE2A2" w14:textId="4B6785E6" w:rsidR="009768CF" w:rsidRDefault="00510095" w:rsidP="009768CF">
      <w:pPr>
        <w:rPr>
          <w:rFonts w:asciiTheme="minorHAnsi" w:hAnsiTheme="minorHAnsi" w:cstheme="minorHAnsi"/>
          <w:b/>
          <w:color w:val="2F5496" w:themeColor="accent1" w:themeShade="BF"/>
          <w:sz w:val="56"/>
        </w:rPr>
      </w:pPr>
      <w:r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Ciencia recreativa, investigación en directo, charlas, talleres, teatro, música y danza para </w:t>
      </w:r>
      <w:r w:rsidR="009768CF">
        <w:rPr>
          <w:rFonts w:asciiTheme="minorHAnsi" w:hAnsiTheme="minorHAnsi" w:cstheme="minorHAnsi"/>
          <w:b/>
          <w:color w:val="2F5496" w:themeColor="accent1" w:themeShade="BF"/>
          <w:sz w:val="56"/>
        </w:rPr>
        <w:t>celebra</w:t>
      </w:r>
      <w:r>
        <w:rPr>
          <w:rFonts w:asciiTheme="minorHAnsi" w:hAnsiTheme="minorHAnsi" w:cstheme="minorHAnsi"/>
          <w:b/>
          <w:color w:val="2F5496" w:themeColor="accent1" w:themeShade="BF"/>
          <w:sz w:val="56"/>
        </w:rPr>
        <w:t>r</w:t>
      </w:r>
      <w:r w:rsidR="009768CF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 </w:t>
      </w:r>
      <w:r>
        <w:rPr>
          <w:rFonts w:asciiTheme="minorHAnsi" w:hAnsiTheme="minorHAnsi" w:cstheme="minorHAnsi"/>
          <w:b/>
          <w:color w:val="2F5496" w:themeColor="accent1" w:themeShade="BF"/>
          <w:sz w:val="56"/>
        </w:rPr>
        <w:t>el</w:t>
      </w:r>
      <w:r w:rsidR="009768CF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 31.º aniversario</w:t>
      </w:r>
    </w:p>
    <w:p w14:paraId="17A8B1C5" w14:textId="77777777" w:rsidR="00510095" w:rsidRDefault="00510095" w:rsidP="00510095">
      <w:pPr>
        <w:pStyle w:val="Prrafodelista"/>
        <w:rPr>
          <w:rFonts w:asciiTheme="minorHAnsi" w:hAnsiTheme="minorHAnsi"/>
          <w:bCs/>
          <w:color w:val="404040" w:themeColor="text1" w:themeTint="BF"/>
          <w:sz w:val="36"/>
          <w:szCs w:val="14"/>
        </w:rPr>
      </w:pPr>
    </w:p>
    <w:p w14:paraId="5FF2B588" w14:textId="7A7EF226" w:rsidR="00510095" w:rsidRDefault="00510095" w:rsidP="00510095">
      <w:pPr>
        <w:pStyle w:val="Prrafodelista"/>
        <w:numPr>
          <w:ilvl w:val="0"/>
          <w:numId w:val="14"/>
        </w:numPr>
        <w:rPr>
          <w:rFonts w:asciiTheme="minorHAnsi" w:hAnsiTheme="minorHAnsi"/>
          <w:bCs/>
          <w:color w:val="404040" w:themeColor="text1" w:themeTint="BF"/>
          <w:sz w:val="36"/>
          <w:szCs w:val="14"/>
        </w:rPr>
      </w:pPr>
      <w:r>
        <w:rPr>
          <w:rFonts w:asciiTheme="minorHAnsi" w:hAnsiTheme="minorHAnsi"/>
          <w:bCs/>
          <w:color w:val="404040" w:themeColor="text1" w:themeTint="BF"/>
          <w:sz w:val="36"/>
          <w:szCs w:val="14"/>
        </w:rPr>
        <w:t>Más de 500 p</w:t>
      </w:r>
      <w:r w:rsidRPr="00510095">
        <w:rPr>
          <w:rFonts w:asciiTheme="minorHAnsi" w:hAnsiTheme="minorHAnsi"/>
          <w:bCs/>
          <w:color w:val="404040" w:themeColor="text1" w:themeTint="BF"/>
          <w:sz w:val="36"/>
          <w:szCs w:val="14"/>
        </w:rPr>
        <w:t>articipantes de</w:t>
      </w:r>
      <w:r>
        <w:rPr>
          <w:rFonts w:asciiTheme="minorHAnsi" w:hAnsiTheme="minorHAnsi"/>
          <w:bCs/>
          <w:color w:val="404040" w:themeColor="text1" w:themeTint="BF"/>
          <w:sz w:val="36"/>
          <w:szCs w:val="14"/>
        </w:rPr>
        <w:t xml:space="preserve"> centros educativos y centros de investigación de toda Andalucía están presentando sus proyectos a la ciudadanía</w:t>
      </w:r>
    </w:p>
    <w:p w14:paraId="29F61D5B" w14:textId="3699DD4D" w:rsidR="00510095" w:rsidRDefault="00510095" w:rsidP="00510095">
      <w:pPr>
        <w:pStyle w:val="Prrafodelista"/>
        <w:numPr>
          <w:ilvl w:val="0"/>
          <w:numId w:val="14"/>
        </w:numPr>
        <w:rPr>
          <w:rFonts w:asciiTheme="minorHAnsi" w:hAnsiTheme="minorHAnsi"/>
          <w:bCs/>
          <w:color w:val="404040" w:themeColor="text1" w:themeTint="BF"/>
          <w:sz w:val="36"/>
          <w:szCs w:val="14"/>
        </w:rPr>
      </w:pPr>
      <w:r>
        <w:rPr>
          <w:rFonts w:asciiTheme="minorHAnsi" w:hAnsiTheme="minorHAnsi"/>
          <w:bCs/>
          <w:color w:val="404040" w:themeColor="text1" w:themeTint="BF"/>
          <w:sz w:val="36"/>
          <w:szCs w:val="14"/>
        </w:rPr>
        <w:t>El lanzamiento de un globo sonda y la recogida de datos en directo ha sido el Experimento XXL de esta edición</w:t>
      </w:r>
    </w:p>
    <w:p w14:paraId="6AABE500" w14:textId="4EC4999E" w:rsidR="00510095" w:rsidRPr="00510095" w:rsidRDefault="00A477E3" w:rsidP="00510095">
      <w:pPr>
        <w:pStyle w:val="Prrafodelista"/>
        <w:numPr>
          <w:ilvl w:val="0"/>
          <w:numId w:val="14"/>
        </w:numPr>
        <w:rPr>
          <w:rFonts w:asciiTheme="minorHAnsi" w:hAnsiTheme="minorHAnsi"/>
          <w:bCs/>
          <w:color w:val="404040" w:themeColor="text1" w:themeTint="BF"/>
          <w:sz w:val="36"/>
          <w:szCs w:val="14"/>
        </w:rPr>
      </w:pPr>
      <w:r>
        <w:rPr>
          <w:rFonts w:asciiTheme="minorHAnsi" w:hAnsiTheme="minorHAnsi"/>
          <w:bCs/>
          <w:color w:val="404040" w:themeColor="text1" w:themeTint="BF"/>
          <w:sz w:val="36"/>
          <w:szCs w:val="14"/>
        </w:rPr>
        <w:t xml:space="preserve">Se han realizado visitas guiadas accesibles </w:t>
      </w:r>
      <w:r w:rsidR="001D340C">
        <w:rPr>
          <w:rFonts w:asciiTheme="minorHAnsi" w:hAnsiTheme="minorHAnsi"/>
          <w:bCs/>
          <w:color w:val="404040" w:themeColor="text1" w:themeTint="BF"/>
          <w:sz w:val="36"/>
          <w:szCs w:val="14"/>
        </w:rPr>
        <w:t>a personas con limitación de la capacidad visual y auditiva</w:t>
      </w:r>
    </w:p>
    <w:p w14:paraId="2BE93B37" w14:textId="77777777" w:rsidR="009768CF" w:rsidRDefault="009768CF" w:rsidP="009768CF">
      <w:pPr>
        <w:rPr>
          <w:rFonts w:asciiTheme="minorHAnsi" w:hAnsiTheme="minorHAnsi"/>
          <w:color w:val="404040" w:themeColor="text1" w:themeTint="BF"/>
          <w:sz w:val="28"/>
        </w:rPr>
      </w:pPr>
    </w:p>
    <w:p w14:paraId="24C46329" w14:textId="696CE065" w:rsidR="00DD578E" w:rsidRDefault="001D340C" w:rsidP="00CB02F5">
      <w:pPr>
        <w:spacing w:after="240"/>
        <w:jc w:val="both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La</w:t>
      </w:r>
      <w:r w:rsid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amenaza de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lluvia no está empañando la </w:t>
      </w:r>
      <w:proofErr w:type="spellStart"/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tradiciónal</w:t>
      </w:r>
      <w:proofErr w:type="spellEnd"/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Jornada de Puertas Abiertas con la que el Parque de las Ciencias </w:t>
      </w:r>
      <w:r w:rsid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ha invitado este sábado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a la ciudadanía a celebrar juntos los 31 años del museo de ciencia más visitado de Andalucía que, también, pone en marcha la 28.ª</w:t>
      </w:r>
      <w:r w:rsid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edición de la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Feria de la Ciencia</w:t>
      </w:r>
      <w:r w:rsid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 M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ás bien todo lo contrario, la buena temperatura</w:t>
      </w:r>
      <w:r w:rsidR="0077388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,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 w:rsid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sin un calor sofocante</w:t>
      </w:r>
      <w:r w:rsidR="0077388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,</w:t>
      </w:r>
      <w:r w:rsid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está contribuyendo a que el día se esté desarrollando </w:t>
      </w:r>
      <w:r w:rsidR="003B39E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con total normalidad, 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de forma muy confortable y que todos los visitantes estén disfrutando de su visita mientras recorren los </w:t>
      </w:r>
      <w:r w:rsidR="0077388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41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proyectos</w:t>
      </w:r>
      <w:r w:rsidR="0077388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sobre ciencia recreativa, astronomía, robótica, </w:t>
      </w:r>
      <w:proofErr w:type="gramStart"/>
      <w:r w:rsidR="0077388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salud, </w:t>
      </w:r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que</w:t>
      </w:r>
      <w:proofErr w:type="gramEnd"/>
      <w:r w:rsidRP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presentan los más de 500 participantes que este año </w:t>
      </w:r>
      <w:r w:rsidR="003C4BE0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presentan los 41 proyectos</w:t>
      </w:r>
      <w:r w:rsidR="00DD578E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</w:t>
      </w:r>
      <w:r w:rsid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Este gran evento andaluz de divulgación científica cuenta </w:t>
      </w:r>
      <w:r w:rsidR="00FF77F1" w:rsidRPr="00BE27D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con la colaboración de la </w:t>
      </w:r>
      <w:r w:rsidR="00FF77F1" w:rsidRPr="00BE27D9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Fundación Española para la Ciencia y la Tecnología — Ministerio de Ciencia, Innovación y Universidades</w:t>
      </w:r>
      <w:r w:rsid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</w:t>
      </w:r>
    </w:p>
    <w:p w14:paraId="5BDFC954" w14:textId="687C0C44" w:rsidR="00FF77F1" w:rsidRPr="00FF77F1" w:rsidRDefault="003C4BE0" w:rsidP="00FF77F1">
      <w:pPr>
        <w:spacing w:after="160"/>
        <w:rPr>
          <w:rFonts w:asciiTheme="minorHAnsi" w:hAnsiTheme="minorHAnsi" w:cstheme="minorHAnsi"/>
          <w:color w:val="262626" w:themeColor="text1" w:themeTint="D9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Los</w:t>
      </w:r>
      <w:r w:rsidRPr="00FF77F1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 32 centros educativos que representan a la totalidad de provincias andaluzas y las 8 instituciones colaboradoras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—</w:t>
      </w:r>
      <w:r w:rsidRPr="003C4BE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Asociación de Voluntariado Cultural del Parque de las Ciencias, el Instituto de Parasitología y Biomedicina López </w:t>
      </w:r>
      <w:proofErr w:type="spellStart"/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>Neyra</w:t>
      </w:r>
      <w:proofErr w:type="spellEnd"/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(CSIC), la Sociedad Astronómica Granadina, el Biobanco del Sistema Sanitario Público de Andalucía (Junta de Andalucía), el Club Robótica Granada, el Instituto de Astrofísica de Andalucía (IAA – CSIC), el Departamento de Óptica de la Facultad de Ciencias de la Universidad de Granada y la Escuela Técnica Superior de Ingenierías Informática y Telecomunicación de la Universidad de Granada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— </w:t>
      </w:r>
      <w:r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están compartiendo sus proyectos educativos y divulgativos con el público</w:t>
      </w:r>
      <w:r w:rsid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principalmente</w:t>
      </w:r>
      <w:r w:rsidR="0040069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400694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e</w:t>
      </w:r>
      <w:r w:rsidR="00400694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n</w:t>
      </w:r>
      <w:r w:rsidR="00400694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el pabellón</w:t>
      </w:r>
      <w:r w:rsidR="00400694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Tecno</w:t>
      </w:r>
      <w:r w:rsidR="00400694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-F</w:t>
      </w:r>
      <w:r w:rsidR="00400694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oro</w:t>
      </w:r>
      <w:r w:rsidR="0040069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. Allí se están desarrollando</w:t>
      </w:r>
      <w:r w:rsidR="00400694" w:rsidRPr="0040069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400694" w:rsidRPr="00400694">
        <w:rPr>
          <w:rFonts w:asciiTheme="minorHAnsi" w:hAnsiTheme="minorHAnsi" w:cstheme="minorHAnsi"/>
          <w:color w:val="262626" w:themeColor="text1" w:themeTint="D9"/>
          <w:sz w:val="20"/>
          <w:szCs w:val="20"/>
        </w:rPr>
        <w:lastRenderedPageBreak/>
        <w:t xml:space="preserve">talleres y charlas dedicados a la divulgación científica y tecnológica desde perspectivas muy variadas. Las actividades abordan temas como la robótica y la exploración marciana, la investigación biomédica y los biobancos, así como diferentes fenómenos relacionados con la óptica y el universo, entre ellos la fluorescencia, la velocidad de la luz, el color o el azul del cielo. También </w:t>
      </w:r>
      <w:r w:rsidR="0040069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han tenido</w:t>
      </w:r>
      <w:r w:rsidR="00400694" w:rsidRPr="0040069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lugar propuestas centradas en la relación entre el sistema inmunológico y el cerebro, ofreciendo al público una experiencia participativa y cercana a la ciencia actual.</w:t>
      </w:r>
      <w:r w:rsidR="0040069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Todo ello e</w:t>
      </w:r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n un marco festivo amenizado por</w:t>
      </w:r>
      <w:r w:rsidR="00FF77F1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Yera Teatro</w:t>
      </w:r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y </w:t>
      </w:r>
      <w:proofErr w:type="gramStart"/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su pasacalles</w:t>
      </w:r>
      <w:proofErr w:type="gramEnd"/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con coloridos camaleones o los ritmos pegadizos de la </w:t>
      </w:r>
      <w:proofErr w:type="spellStart"/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brass</w:t>
      </w:r>
      <w:proofErr w:type="spellEnd"/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band granadina </w:t>
      </w:r>
      <w:proofErr w:type="spellStart"/>
      <w:r w:rsidR="00FF77F1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Befunkbop</w:t>
      </w:r>
      <w:proofErr w:type="spellEnd"/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y las alegres y pegadizas coreografías de </w:t>
      </w:r>
      <w:proofErr w:type="spellStart"/>
      <w:r w:rsidR="00FF77F1" w:rsidRPr="00400694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BasMove</w:t>
      </w:r>
      <w:proofErr w:type="spellEnd"/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. </w:t>
      </w:r>
    </w:p>
    <w:p w14:paraId="5F83FB58" w14:textId="77777777" w:rsidR="00FF77F1" w:rsidRDefault="003C4BE0" w:rsidP="003C4BE0">
      <w:pPr>
        <w:spacing w:after="160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En esta ocasión, por respeto y solidaridad con las víctimas del accidente mortal ocurrido ayer en Huelva, se ha cancelado el acto institucional previsto. No obstante, </w:t>
      </w:r>
      <w:r w:rsidR="00773886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el director del Parque de las Ciencias</w:t>
      </w:r>
      <w:r w:rsidR="003B39E6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</w:t>
      </w:r>
      <w:r w:rsidR="003B39E6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Alfonso </w:t>
      </w:r>
      <w:proofErr w:type="spellStart"/>
      <w:r w:rsidR="003B39E6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Peres</w:t>
      </w:r>
      <w:proofErr w:type="spellEnd"/>
      <w:r w:rsidR="003B39E6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Osia</w:t>
      </w:r>
      <w:r w:rsidR="00FF77F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—</w:t>
      </w:r>
      <w:r w:rsidR="00773886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acompañado de </w:t>
      </w:r>
      <w:r w:rsidR="00773886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Olga </w:t>
      </w:r>
      <w:r w:rsidR="003B39E6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Muñoz</w:t>
      </w:r>
      <w:r w:rsidR="003B39E6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directora del Instituto de Astrofísica de Andalucía, y de </w:t>
      </w:r>
      <w:r w:rsidR="003B39E6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Alicia </w:t>
      </w:r>
      <w:proofErr w:type="gramStart"/>
      <w:r w:rsidR="003B39E6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Pe</w:t>
      </w:r>
      <w:r w:rsidR="00DD578E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l</w:t>
      </w:r>
      <w:r w:rsidR="003B39E6" w:rsidRPr="00FF77F1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egrina</w:t>
      </w:r>
      <w:proofErr w:type="gramEnd"/>
      <w:r w:rsidR="003B39E6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</w:t>
      </w:r>
      <w:r w:rsidR="00DD578E"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coordinadora de la Oficina de Apoyo a la Actividad Científica Severo Ochoa </w:t>
      </w:r>
      <w:r w:rsid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(</w:t>
      </w:r>
      <w:r w:rsidR="00DD578E"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SO</w:t>
      </w:r>
      <w:r w:rsid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— </w:t>
      </w:r>
      <w:r w:rsidR="00DD578E"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IAA</w:t>
      </w:r>
      <w:r w:rsid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)— ha realizado un recorrido por todos los estands participantes en la Feria de la Ciencia</w:t>
      </w:r>
      <w:r w:rsidR="00DD578E"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con propuestas que combinan sostenibilidad, inteligencia artificial, patrimonio, astronomía o ciencia recreativa. </w:t>
      </w:r>
    </w:p>
    <w:p w14:paraId="5CF88C42" w14:textId="7E590058" w:rsidR="00DD578E" w:rsidRDefault="00DD578E" w:rsidP="003C4BE0">
      <w:pPr>
        <w:spacing w:after="160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Desde Educación Infantil, el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CEIP Dr. Jiménez Rueda de Atarfe (Granada)</w:t>
      </w:r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presenta «Pequeños alquimistas culinarios», una experiencia sensorial sobre el aceite de oliva y su transformación; mientras que en Primaria destacan iniciativas como «Universo Minecraft Sostenible» del 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CEIP Camino de San Rafael (Málaga)</w:t>
      </w:r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donde el alumnado crea ciudades sostenibles en Minecraft, o «Rocket </w:t>
      </w:r>
      <w:proofErr w:type="spellStart"/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Lucerno</w:t>
      </w:r>
      <w:proofErr w:type="spellEnd"/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2.0» del 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CEIP Cristo Rey de San Pablo de Buceite (Cádiz)</w:t>
      </w:r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centrado en el diseño de cohetes con Arduino. En Secundaria sobresalen propuestas como «El lado invisible del cosmos» del 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IES José Manuel Caballero Bonald de Jerez</w:t>
      </w:r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, sobre materia oscura y astronomía</w:t>
      </w:r>
      <w:r w:rsidR="00034CBA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; el </w:t>
      </w:r>
      <w:r w:rsidR="00034CBA"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IES La Jara de Córdoba</w:t>
      </w:r>
      <w:r w:rsidR="00034CBA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con «Nutrición e Inteligencia Artificial: implementación de una aplicación inclusiva»</w:t>
      </w:r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o «Ojos en el Bosque» del 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IES José Marín de Vélez Rubio (Almería)</w:t>
      </w:r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que investiga la biodiversidad mediante cámaras de </w:t>
      </w:r>
      <w:proofErr w:type="spellStart"/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fototrampeo</w:t>
      </w:r>
      <w:proofErr w:type="spellEnd"/>
      <w:r w:rsidRPr="00DD578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.</w:t>
      </w:r>
    </w:p>
    <w:p w14:paraId="57862395" w14:textId="012D2378" w:rsidR="003C4BE0" w:rsidRDefault="00FF77F1" w:rsidP="00CB02F5">
      <w:pPr>
        <w:spacing w:after="240"/>
        <w:jc w:val="both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La feria también incluye proyectos de Bachillerato y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universitarios</w:t>
      </w:r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que acercan la investigación científica al público de forma participativa e inclusiva. El 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Colegio Ave María Casa Madre de Granada</w:t>
      </w:r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muestra experimentos de electroquímica relacionados con energías renovables, mientras que la Universidad de Almería propone «</w:t>
      </w:r>
      <w:proofErr w:type="spellStart"/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Sensociencia</w:t>
      </w:r>
      <w:proofErr w:type="spellEnd"/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», un proyecto que enseña ciencia a partir de experiencias cotidianas y sensores ambientales. Desde Jaén, el 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IES Santo Reino de Torredonjimeno</w:t>
      </w:r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reconstruye edificios históricos desaparecidos mediante impresión 3D y realidad aumentada, y la 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Escuela de Arte León Ortega de Huelva</w:t>
      </w:r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transforma residuos domésticos en biomateriales y bioplásticos. También participan centros de Sevilla, como el </w:t>
      </w:r>
      <w:r w:rsidRPr="00034CBA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IES Francisco Rodríguez Marín de Osuna</w:t>
      </w:r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, que plantea un escape </w:t>
      </w:r>
      <w:proofErr w:type="spellStart"/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room</w:t>
      </w:r>
      <w:proofErr w:type="spellEnd"/>
      <w:r w:rsidRP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científico sobre grandes figuras de la historia de la ciencia. </w:t>
      </w:r>
    </w:p>
    <w:p w14:paraId="0EF71227" w14:textId="1AFD3E2C" w:rsidR="00FF77F1" w:rsidRDefault="0041378C" w:rsidP="00CB02F5">
      <w:pPr>
        <w:spacing w:after="240"/>
        <w:jc w:val="both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Junto con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la Asociación de Voluntariado Cultural del Parque de las Ciencias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, que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ha adaptado su taller «Bienvenidos al insecto-</w:t>
      </w:r>
      <w:proofErr w:type="spellStart"/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hotal</w:t>
      </w:r>
      <w:proofErr w:type="spellEnd"/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 Refugios pequeños, vidas gigantes»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para que también sea accesible a públicos diversos, otros </w:t>
      </w:r>
      <w:r w:rsid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proyectos han sido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remodelados</w:t>
      </w:r>
      <w:r w:rsidR="00FF77F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para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ser explicados a personas con limitación de la capacidad auditiva o visual</w:t>
      </w:r>
      <w:r w:rsidR="00400694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en dos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visitas guiadas accesibles que han sido diseñadas por el Servicio de Educación del Parque de las Ciencias en colaboración con el </w:t>
      </w:r>
      <w:r w:rsidRPr="0041378C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Grupo Social ONCE, ASOGRA y ASPROGRADES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. </w:t>
      </w:r>
    </w:p>
    <w:p w14:paraId="6F93E804" w14:textId="77777777" w:rsidR="00B82352" w:rsidRDefault="00B82352" w:rsidP="00BF01FC">
      <w:pP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</w:p>
    <w:p w14:paraId="7E10130D" w14:textId="5C48820A" w:rsidR="00B82352" w:rsidRPr="00BF01FC" w:rsidRDefault="00FF77F1" w:rsidP="00B82352">
      <w:pP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</w:pPr>
      <w: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>Ciencia en vivo y en directo: «</w:t>
      </w:r>
      <w:r w:rsidR="00CB02F5"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 xml:space="preserve">La </w:t>
      </w:r>
      <w: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>atmósfera al descubierto»</w:t>
      </w:r>
    </w:p>
    <w:p w14:paraId="478FB562" w14:textId="77777777" w:rsidR="00034CBA" w:rsidRDefault="00AB053C" w:rsidP="00034CBA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  <w:r w:rsidRPr="00D05C6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«La atmósfera al descubierto» </w:t>
      </w:r>
      <w:r w:rsidR="00034CB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ha sido</w:t>
      </w:r>
      <w:r w:rsidRPr="00D05C6B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 el </w:t>
      </w:r>
      <w:r w:rsidRPr="00D05C6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Experimento XXL </w:t>
      </w:r>
      <w:r w:rsidRPr="00D05C6B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de esta edición</w:t>
      </w:r>
      <w:r w:rsidR="007427F2" w:rsidRPr="00D05C6B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,</w:t>
      </w:r>
      <w:r w:rsidR="00034CBA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 que ha transcurrido en la explanada delantera del edificio Vía Láctea. Al mediodía, científicos del </w:t>
      </w:r>
      <w:r w:rsidR="00034CBA"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Instituto Interuniversitario de Investigación del </w:t>
      </w:r>
      <w:r w:rsidR="00034CBA"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lastRenderedPageBreak/>
        <w:t>Sistema Tierra en Andalucía – Universidad de Granada (IISTA – UGR)</w:t>
      </w:r>
      <w:r w:rsidR="00034CBA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, han dado a conocer </w:t>
      </w:r>
      <w:r w:rsidR="00034CBA"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cómo la ciencia investiga el aire que</w:t>
      </w:r>
      <w:r w:rsidR="00034CBA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="00034CBA"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nos envuelve y respiramos</w:t>
      </w:r>
      <w:r w:rsidR="00034CBA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con el uso de</w:t>
      </w:r>
      <w:r w:rsidR="00034CBA" w:rsidRPr="00034CBA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="00034CBA"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tres tecnologías de vanguardia —</w:t>
      </w:r>
      <w:r w:rsidR="00034CBA" w:rsidRPr="00D05C6B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sondeo meteorológico, LIDAR y RADAR</w:t>
      </w:r>
      <w:r w:rsidR="00034CBA"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— en tiempo real</w:t>
      </w:r>
      <w:r w:rsidR="00034CBA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con el lanzamiento de un globo sonda al cielo de Granada. </w:t>
      </w:r>
    </w:p>
    <w:p w14:paraId="1735BFC1" w14:textId="094E159D" w:rsidR="00034CBA" w:rsidRDefault="00034CBA" w:rsidP="00034CBA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Un experimento en vivo y en directo que ha sido guiado por </w:t>
      </w:r>
      <w:r w:rsidRPr="0041378C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Olga Ruiz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, investigadora del IISTA, y </w:t>
      </w:r>
      <w:r w:rsidRPr="0041378C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Juan Antonio Bravo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, director del IISTA. Ambos han ido interpretando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los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datos recogidos por estos sistemas y 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todos los asistentes 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han podido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comprobar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cómo varía la composición de la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atmósfera desde la superficie hasta la parte más alta de la troposfera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, en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una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experiencia que 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ha mostrado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la precisión, la belleza y el potencial de la investigación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científica contemporánea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y que ha atraído la atención de numeroso público.</w:t>
      </w:r>
    </w:p>
    <w:p w14:paraId="02B63FA7" w14:textId="77777777" w:rsidR="00400694" w:rsidRPr="00AB053C" w:rsidRDefault="00400694" w:rsidP="00034CBA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</w:p>
    <w:p w14:paraId="22E71D54" w14:textId="3E251E04" w:rsidR="00400694" w:rsidRDefault="00400694" w:rsidP="00400694">
      <w:pPr>
        <w:pStyle w:val="Cuerpodetextonotadeprensa"/>
        <w:spacing w:before="0" w:after="0"/>
        <w:ind w:right="-6"/>
        <w:rPr>
          <w:rFonts w:asciiTheme="minorHAnsi" w:hAnsiTheme="minorHAnsi"/>
          <w:b/>
          <w:color w:val="FFFFFF" w:themeColor="background1"/>
          <w:spacing w:val="100"/>
          <w:sz w:val="20"/>
        </w:rPr>
      </w:pPr>
      <w:r>
        <w:rPr>
          <w:rFonts w:asciiTheme="minorHAnsi" w:hAnsiTheme="minorHAnsi"/>
          <w:b/>
          <w:color w:val="FFFFFF" w:themeColor="background1"/>
          <w:spacing w:val="100"/>
          <w:sz w:val="20"/>
          <w:highlight w:val="lightGray"/>
        </w:rPr>
        <w:t xml:space="preserve"> PROGRAMA DE LA FERIA</w:t>
      </w:r>
      <w:r>
        <w:rPr>
          <w:rFonts w:asciiTheme="minorHAnsi" w:hAnsiTheme="minorHAnsi"/>
          <w:b/>
          <w:color w:val="FFFFFF" w:themeColor="background1"/>
          <w:spacing w:val="100"/>
          <w:sz w:val="20"/>
        </w:rPr>
        <w:t xml:space="preserve"> </w:t>
      </w:r>
    </w:p>
    <w:p w14:paraId="147F3597" w14:textId="347B7390" w:rsidR="00F16BA6" w:rsidRDefault="00400694" w:rsidP="00F16BA6">
      <w:pPr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0"/>
        </w:rPr>
      </w:pPr>
      <w:hyperlink r:id="rId7" w:history="1">
        <w:r w:rsidRPr="00414E17">
          <w:rPr>
            <w:rStyle w:val="Hipervnculo"/>
            <w:rFonts w:asciiTheme="minorHAnsi" w:hAnsiTheme="minorHAnsi" w:cstheme="minorHAnsi"/>
            <w:b/>
            <w:bCs/>
            <w:sz w:val="20"/>
            <w:szCs w:val="20"/>
          </w:rPr>
          <w:t>https://www.parqueciencias.com/programa-28-a-feria-de-la-ciencia/</w:t>
        </w:r>
      </w:hyperlink>
    </w:p>
    <w:p w14:paraId="4289E8C2" w14:textId="77777777" w:rsidR="00400694" w:rsidRPr="00BF01FC" w:rsidRDefault="00400694" w:rsidP="00F16BA6">
      <w:pPr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0"/>
        </w:rPr>
      </w:pPr>
    </w:p>
    <w:p w14:paraId="4C9526ED" w14:textId="77777777" w:rsidR="009D7338" w:rsidRDefault="009D7338" w:rsidP="009D7338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7F5C2527" w14:textId="59BAD4E8" w:rsidR="00AA3977" w:rsidRDefault="00AA3977" w:rsidP="00775B19">
      <w:pPr>
        <w:pStyle w:val="Cuerpodetextonotadeprensa"/>
        <w:spacing w:before="0" w:after="0"/>
        <w:ind w:right="-6"/>
        <w:rPr>
          <w:rFonts w:asciiTheme="minorHAnsi" w:hAnsiTheme="minorHAnsi"/>
          <w:b/>
          <w:color w:val="FFFFFF" w:themeColor="background1"/>
          <w:spacing w:val="100"/>
          <w:sz w:val="20"/>
        </w:rPr>
      </w:pPr>
      <w:r w:rsidRPr="007771B7">
        <w:rPr>
          <w:rFonts w:asciiTheme="minorHAnsi" w:hAnsiTheme="minorHAnsi"/>
          <w:b/>
          <w:color w:val="FFFFFF" w:themeColor="background1"/>
          <w:spacing w:val="100"/>
          <w:sz w:val="20"/>
          <w:highlight w:val="lightGray"/>
        </w:rPr>
        <w:t xml:space="preserve"> </w:t>
      </w:r>
      <w:r w:rsidRPr="00047581">
        <w:rPr>
          <w:rFonts w:asciiTheme="minorHAnsi" w:hAnsiTheme="minorHAnsi"/>
          <w:b/>
          <w:color w:val="FFFFFF" w:themeColor="background1"/>
          <w:spacing w:val="100"/>
          <w:sz w:val="20"/>
          <w:highlight w:val="lightGray"/>
        </w:rPr>
        <w:t>+ INFORMACIÓN</w:t>
      </w:r>
      <w:r>
        <w:rPr>
          <w:rFonts w:asciiTheme="minorHAnsi" w:hAnsiTheme="minorHAnsi"/>
          <w:b/>
          <w:color w:val="FFFFFF" w:themeColor="background1"/>
          <w:spacing w:val="100"/>
          <w:sz w:val="20"/>
        </w:rPr>
        <w:t xml:space="preserve"> </w:t>
      </w:r>
    </w:p>
    <w:p w14:paraId="05E0EA06" w14:textId="77777777" w:rsidR="00775B19" w:rsidRDefault="00775B19" w:rsidP="00775B19">
      <w:pPr>
        <w:pStyle w:val="Cuerpodetextonotadeprensa"/>
        <w:spacing w:before="0" w:after="0"/>
        <w:ind w:right="-6"/>
        <w:rPr>
          <w:rFonts w:asciiTheme="minorHAnsi" w:hAnsiTheme="minorHAnsi"/>
          <w:b/>
          <w:color w:val="FFFFFF" w:themeColor="background1"/>
          <w:spacing w:val="100"/>
          <w:sz w:val="20"/>
        </w:rPr>
      </w:pPr>
    </w:p>
    <w:p w14:paraId="0D0A4614" w14:textId="77777777" w:rsidR="00AA3977" w:rsidRPr="00B16382" w:rsidRDefault="00AA3977" w:rsidP="00AA3977">
      <w:pPr>
        <w:ind w:left="567" w:firstLine="426"/>
        <w:rPr>
          <w:rFonts w:asciiTheme="minorHAnsi" w:hAnsiTheme="minorHAnsi"/>
          <w:color w:val="2F5496" w:themeColor="accent1" w:themeShade="BF"/>
          <w:sz w:val="20"/>
        </w:rPr>
      </w:pPr>
      <w:r w:rsidRPr="00FC0681">
        <w:rPr>
          <w:rFonts w:asciiTheme="minorHAnsi" w:hAnsiTheme="minorHAnsi"/>
          <w:noProof/>
          <w:color w:val="2F5496" w:themeColor="accent1" w:themeShade="BF"/>
          <w:sz w:val="20"/>
        </w:rPr>
        <w:drawing>
          <wp:anchor distT="0" distB="0" distL="114300" distR="114300" simplePos="0" relativeHeight="251659264" behindDoc="0" locked="0" layoutInCell="1" allowOverlap="1" wp14:anchorId="1062FD71" wp14:editId="557E08EA">
            <wp:simplePos x="0" y="0"/>
            <wp:positionH relativeFrom="column">
              <wp:posOffset>635</wp:posOffset>
            </wp:positionH>
            <wp:positionV relativeFrom="paragraph">
              <wp:posOffset>19050</wp:posOffset>
            </wp:positionV>
            <wp:extent cx="514350" cy="514350"/>
            <wp:effectExtent l="0" t="0" r="0" b="0"/>
            <wp:wrapNone/>
            <wp:docPr id="2" name="Imagen 2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ódigo QR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681">
        <w:rPr>
          <w:rFonts w:asciiTheme="minorHAnsi" w:hAnsiTheme="minorHAnsi"/>
          <w:b/>
          <w:color w:val="2F5496" w:themeColor="accent1" w:themeShade="BF"/>
          <w:sz w:val="20"/>
        </w:rPr>
        <w:t>Oficina de prensa |</w:t>
      </w:r>
      <w:r w:rsidRPr="00FC0681">
        <w:rPr>
          <w:rFonts w:asciiTheme="minorHAnsi" w:hAnsiTheme="minorHAnsi"/>
          <w:b/>
          <w:color w:val="404040" w:themeColor="text1" w:themeTint="BF"/>
          <w:sz w:val="20"/>
        </w:rPr>
        <w:t xml:space="preserve"> Parque de las Ciencias</w:t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</w:p>
    <w:p w14:paraId="5E2F18F3" w14:textId="77777777" w:rsidR="00AA3977" w:rsidRPr="00256E87" w:rsidRDefault="00AA3977" w:rsidP="00AA3977">
      <w:pPr>
        <w:ind w:left="993"/>
        <w:rPr>
          <w:rFonts w:asciiTheme="minorHAnsi" w:hAnsiTheme="minorHAnsi"/>
          <w:color w:val="404040" w:themeColor="text1" w:themeTint="BF"/>
          <w:sz w:val="20"/>
          <w:lang w:val="it-IT"/>
        </w:rPr>
      </w:pPr>
      <w:r w:rsidRPr="00256E87">
        <w:rPr>
          <w:rFonts w:asciiTheme="minorHAnsi" w:hAnsiTheme="minorHAnsi"/>
          <w:b/>
          <w:color w:val="404040" w:themeColor="text1" w:themeTint="BF"/>
          <w:sz w:val="20"/>
          <w:lang w:val="it-IT"/>
        </w:rPr>
        <w:t>Raquel Lozano</w:t>
      </w:r>
      <w:r w:rsidRPr="00256E87">
        <w:rPr>
          <w:rFonts w:asciiTheme="minorHAnsi" w:hAnsiTheme="minorHAnsi"/>
          <w:color w:val="404040" w:themeColor="text1" w:themeTint="BF"/>
          <w:sz w:val="20"/>
          <w:lang w:val="it-IT"/>
        </w:rPr>
        <w:t xml:space="preserve"> </w:t>
      </w:r>
    </w:p>
    <w:p w14:paraId="4FDCF825" w14:textId="77777777" w:rsidR="00AA3977" w:rsidRPr="00256E87" w:rsidRDefault="00AA3977" w:rsidP="00AA3977">
      <w:pPr>
        <w:ind w:left="993"/>
        <w:rPr>
          <w:rFonts w:asciiTheme="minorHAnsi" w:hAnsiTheme="minorHAnsi"/>
          <w:color w:val="404040" w:themeColor="text1" w:themeTint="BF"/>
          <w:sz w:val="18"/>
          <w:lang w:val="it-IT"/>
        </w:rPr>
      </w:pP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>prensaconsorcio@parqueciencias.com</w:t>
      </w:r>
    </w:p>
    <w:p w14:paraId="6B28836C" w14:textId="77777777" w:rsidR="00AA3977" w:rsidRPr="00256E87" w:rsidRDefault="00AA3977" w:rsidP="00AA3977">
      <w:pPr>
        <w:spacing w:after="120"/>
        <w:ind w:left="993"/>
        <w:rPr>
          <w:rFonts w:asciiTheme="minorHAnsi" w:hAnsiTheme="minorHAnsi"/>
          <w:color w:val="404040" w:themeColor="text1" w:themeTint="BF"/>
          <w:sz w:val="18"/>
          <w:lang w:val="it-IT"/>
        </w:rPr>
      </w:pP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 xml:space="preserve">+34 680 97 93 74 </w:t>
      </w:r>
      <w:r w:rsidRPr="00256E87">
        <w:rPr>
          <w:rFonts w:asciiTheme="minorHAnsi" w:hAnsiTheme="minorHAnsi"/>
          <w:b/>
          <w:color w:val="404040" w:themeColor="text1" w:themeTint="BF"/>
          <w:sz w:val="18"/>
          <w:lang w:val="it-IT"/>
        </w:rPr>
        <w:t>|</w:t>
      </w: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 xml:space="preserve"> 958 13 19 00 </w:t>
      </w:r>
    </w:p>
    <w:p w14:paraId="05F328A9" w14:textId="25CE84E3" w:rsidR="005B407B" w:rsidRPr="00AA3977" w:rsidRDefault="00AA3977" w:rsidP="00AF31E8">
      <w:pPr>
        <w:ind w:left="993"/>
      </w:pPr>
      <w:r w:rsidRPr="00047581">
        <w:rPr>
          <w:rFonts w:asciiTheme="minorHAnsi" w:hAnsiTheme="minorHAnsi"/>
          <w:color w:val="404040" w:themeColor="text1" w:themeTint="BF"/>
          <w:sz w:val="18"/>
        </w:rPr>
        <w:t>Avenida de la Ciencia, s/n. 18006 Granada</w:t>
      </w:r>
      <w:r>
        <w:rPr>
          <w:rFonts w:asciiTheme="minorHAnsi" w:hAnsiTheme="minorHAnsi"/>
          <w:color w:val="404040" w:themeColor="text1" w:themeTint="BF"/>
          <w:sz w:val="18"/>
        </w:rPr>
        <w:br/>
      </w:r>
      <w:hyperlink r:id="rId9" w:history="1">
        <w:r w:rsidRPr="006F008E">
          <w:rPr>
            <w:rStyle w:val="Hipervnculo"/>
            <w:rFonts w:asciiTheme="minorHAnsi" w:hAnsiTheme="minorHAnsi"/>
            <w:color w:val="404040" w:themeColor="text1" w:themeTint="BF"/>
            <w:sz w:val="18"/>
            <w:u w:val="none"/>
          </w:rPr>
          <w:t>www.parqueciencias.com</w:t>
        </w:r>
      </w:hyperlink>
    </w:p>
    <w:sectPr w:rsidR="005B407B" w:rsidRPr="00AA3977" w:rsidSect="00400694">
      <w:headerReference w:type="default" r:id="rId10"/>
      <w:footerReference w:type="even" r:id="rId11"/>
      <w:footerReference w:type="default" r:id="rId12"/>
      <w:pgSz w:w="11900" w:h="16840"/>
      <w:pgMar w:top="3119" w:right="1268" w:bottom="297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B267" w14:textId="77777777" w:rsidR="00F541FA" w:rsidRDefault="00F541FA" w:rsidP="00C6735A">
      <w:r>
        <w:separator/>
      </w:r>
    </w:p>
  </w:endnote>
  <w:endnote w:type="continuationSeparator" w:id="0">
    <w:p w14:paraId="774EA8AC" w14:textId="77777777" w:rsidR="00F541FA" w:rsidRDefault="00F541FA" w:rsidP="00C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B0604020202020204"/>
    <w:charset w:val="00"/>
    <w:family w:val="auto"/>
    <w:pitch w:val="variable"/>
    <w:sig w:usb0="A00002AF" w:usb1="40000048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Yu Gothic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396C" w14:textId="77777777" w:rsidR="00B16382" w:rsidRDefault="00B16382" w:rsidP="00E15A9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F4FDA1" w14:textId="77777777" w:rsidR="00B16382" w:rsidRDefault="00B16382" w:rsidP="00B163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36DC" w14:textId="33C5DEDD" w:rsidR="00311089" w:rsidRDefault="00311089" w:rsidP="00FF77F1">
    <w:pPr>
      <w:pStyle w:val="Piedepgina"/>
      <w:framePr w:h="2239" w:hRule="exact" w:wrap="none" w:vAnchor="page" w:hAnchor="page" w:x="1456" w:y="14602"/>
      <w:rPr>
        <w:color w:val="404040" w:themeColor="text1" w:themeTint="BF"/>
        <w:sz w:val="18"/>
      </w:rPr>
    </w:pPr>
    <w:r>
      <w:rPr>
        <w:color w:val="404040" w:themeColor="text1" w:themeTint="BF"/>
        <w:sz w:val="18"/>
      </w:rPr>
      <w:t xml:space="preserve">  </w:t>
    </w:r>
    <w:r w:rsidR="009768CF">
      <w:rPr>
        <w:b/>
        <w:noProof/>
        <w:color w:val="404040" w:themeColor="text1" w:themeTint="BF"/>
        <w:sz w:val="11"/>
      </w:rPr>
      <w:drawing>
        <wp:inline distT="0" distB="0" distL="0" distR="0" wp14:anchorId="3D1D4731" wp14:editId="0375C3E6">
          <wp:extent cx="3199845" cy="732790"/>
          <wp:effectExtent l="0" t="0" r="0" b="0"/>
          <wp:docPr id="22267502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55583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14" t="21256" r="1" b="23728"/>
                  <a:stretch/>
                </pic:blipFill>
                <pic:spPr bwMode="auto">
                  <a:xfrm>
                    <a:off x="0" y="0"/>
                    <a:ext cx="3244343" cy="74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404040" w:themeColor="text1" w:themeTint="BF"/>
        <w:sz w:val="18"/>
      </w:rPr>
      <w:t xml:space="preserve">   </w:t>
    </w:r>
  </w:p>
  <w:p w14:paraId="1187BF9C" w14:textId="77777777" w:rsidR="00311089" w:rsidRDefault="00311089" w:rsidP="00311089">
    <w:pPr>
      <w:pStyle w:val="Piedepgina"/>
      <w:framePr w:h="2140" w:hRule="exact" w:wrap="none" w:vAnchor="page" w:hAnchor="page" w:x="1456" w:y="14701"/>
      <w:rPr>
        <w:color w:val="404040" w:themeColor="text1" w:themeTint="BF"/>
        <w:sz w:val="18"/>
      </w:rPr>
    </w:pPr>
  </w:p>
  <w:p w14:paraId="4D39AFEF" w14:textId="77777777" w:rsidR="00311089" w:rsidRDefault="00311089" w:rsidP="00311089">
    <w:pPr>
      <w:pStyle w:val="Piedepgina"/>
      <w:framePr w:h="2140" w:hRule="exact" w:wrap="none" w:vAnchor="page" w:hAnchor="page" w:x="1456" w:y="14701"/>
      <w:rPr>
        <w:color w:val="404040" w:themeColor="text1" w:themeTint="BF"/>
        <w:sz w:val="18"/>
      </w:rPr>
    </w:pPr>
  </w:p>
  <w:p w14:paraId="03F5FA8F" w14:textId="1FCE6D09" w:rsidR="00207EE5" w:rsidRPr="00B550A9" w:rsidRDefault="007D2145" w:rsidP="00311089">
    <w:pPr>
      <w:pStyle w:val="Piedepgina"/>
      <w:framePr w:h="2140" w:hRule="exact" w:wrap="none" w:vAnchor="page" w:hAnchor="page" w:x="1456" w:y="14701"/>
      <w:jc w:val="right"/>
      <w:rPr>
        <w:b/>
        <w:color w:val="404040" w:themeColor="text1" w:themeTint="BF"/>
        <w:sz w:val="16"/>
      </w:rPr>
    </w:pPr>
    <w:r>
      <w:rPr>
        <w:b/>
        <w:noProof/>
        <w:color w:val="404040" w:themeColor="text1" w:themeTint="BF"/>
        <w:sz w:val="11"/>
      </w:rPr>
      <w:drawing>
        <wp:anchor distT="0" distB="0" distL="114300" distR="114300" simplePos="0" relativeHeight="251659264" behindDoc="1" locked="0" layoutInCell="1" allowOverlap="1" wp14:anchorId="0798310E" wp14:editId="77902FFF">
          <wp:simplePos x="0" y="0"/>
          <wp:positionH relativeFrom="column">
            <wp:posOffset>5062118</wp:posOffset>
          </wp:positionH>
          <wp:positionV relativeFrom="paragraph">
            <wp:posOffset>10051085</wp:posOffset>
          </wp:positionV>
          <wp:extent cx="1587398" cy="532864"/>
          <wp:effectExtent l="0" t="0" r="0" b="0"/>
          <wp:wrapNone/>
          <wp:docPr id="1706791504" name="Imagen 1706791504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71072" name="Imagen 1" descr="Interfaz de usuario gráfic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398" cy="532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04040" w:themeColor="text1" w:themeTint="BF"/>
        <w:sz w:val="18"/>
      </w:rPr>
      <w:tab/>
    </w:r>
    <w:r w:rsidR="00207EE5" w:rsidRPr="00207EE5">
      <w:rPr>
        <w:color w:val="404040" w:themeColor="text1" w:themeTint="BF"/>
        <w:sz w:val="18"/>
      </w:rPr>
      <w:t xml:space="preserve"> </w:t>
    </w:r>
    <w:r w:rsidR="00207EE5" w:rsidRPr="00B550A9">
      <w:rPr>
        <w:b/>
        <w:color w:val="404040" w:themeColor="text1" w:themeTint="BF"/>
        <w:sz w:val="16"/>
      </w:rPr>
      <w:fldChar w:fldCharType="begin"/>
    </w:r>
    <w:r w:rsidR="00207EE5" w:rsidRPr="00B550A9">
      <w:rPr>
        <w:b/>
        <w:color w:val="404040" w:themeColor="text1" w:themeTint="BF"/>
        <w:sz w:val="16"/>
      </w:rPr>
      <w:instrText>PAGE  \* Arabic  \* MERGEFORMAT</w:instrText>
    </w:r>
    <w:r w:rsidR="00207EE5" w:rsidRPr="00B550A9">
      <w:rPr>
        <w:b/>
        <w:color w:val="404040" w:themeColor="text1" w:themeTint="BF"/>
        <w:sz w:val="16"/>
      </w:rPr>
      <w:fldChar w:fldCharType="separate"/>
    </w:r>
    <w:r w:rsidR="00F834DA">
      <w:rPr>
        <w:b/>
        <w:noProof/>
        <w:color w:val="404040" w:themeColor="text1" w:themeTint="BF"/>
        <w:sz w:val="16"/>
      </w:rPr>
      <w:t>1</w:t>
    </w:r>
    <w:r w:rsidR="00207EE5" w:rsidRPr="00B550A9">
      <w:rPr>
        <w:b/>
        <w:color w:val="404040" w:themeColor="text1" w:themeTint="BF"/>
        <w:sz w:val="16"/>
      </w:rPr>
      <w:fldChar w:fldCharType="end"/>
    </w:r>
    <w:r w:rsidR="00207EE5" w:rsidRPr="00B550A9">
      <w:rPr>
        <w:color w:val="404040" w:themeColor="text1" w:themeTint="BF"/>
        <w:sz w:val="16"/>
      </w:rPr>
      <w:t xml:space="preserve"> de </w:t>
    </w:r>
    <w:r w:rsidR="00207EE5" w:rsidRPr="00B550A9">
      <w:rPr>
        <w:b/>
        <w:color w:val="404040" w:themeColor="text1" w:themeTint="BF"/>
        <w:sz w:val="16"/>
      </w:rPr>
      <w:fldChar w:fldCharType="begin"/>
    </w:r>
    <w:r w:rsidR="00207EE5" w:rsidRPr="00B550A9">
      <w:rPr>
        <w:b/>
        <w:color w:val="404040" w:themeColor="text1" w:themeTint="BF"/>
        <w:sz w:val="16"/>
      </w:rPr>
      <w:instrText>NUMPAGES  \* Arabic  \* MERGEFORMAT</w:instrText>
    </w:r>
    <w:r w:rsidR="00207EE5" w:rsidRPr="00B550A9">
      <w:rPr>
        <w:b/>
        <w:color w:val="404040" w:themeColor="text1" w:themeTint="BF"/>
        <w:sz w:val="16"/>
      </w:rPr>
      <w:fldChar w:fldCharType="separate"/>
    </w:r>
    <w:r w:rsidR="00F834DA">
      <w:rPr>
        <w:b/>
        <w:noProof/>
        <w:color w:val="404040" w:themeColor="text1" w:themeTint="BF"/>
        <w:sz w:val="16"/>
      </w:rPr>
      <w:t>1</w:t>
    </w:r>
    <w:r w:rsidR="00207EE5" w:rsidRPr="00B550A9">
      <w:rPr>
        <w:b/>
        <w:color w:val="404040" w:themeColor="text1" w:themeTint="BF"/>
        <w:sz w:val="16"/>
      </w:rPr>
      <w:fldChar w:fldCharType="end"/>
    </w:r>
  </w:p>
  <w:p w14:paraId="61B4BF10" w14:textId="6112CA31" w:rsidR="00F42E78" w:rsidRPr="00B16382" w:rsidRDefault="00F42E78" w:rsidP="007D2145">
    <w:pPr>
      <w:pStyle w:val="Piedepgina"/>
      <w:framePr w:wrap="none" w:vAnchor="text" w:hAnchor="margin" w:xAlign="right" w:y="1"/>
      <w:rPr>
        <w:b/>
        <w:color w:val="404040" w:themeColor="text1" w:themeTint="BF"/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A20A" w14:textId="77777777" w:rsidR="00F541FA" w:rsidRDefault="00F541FA" w:rsidP="00C6735A">
      <w:r>
        <w:separator/>
      </w:r>
    </w:p>
  </w:footnote>
  <w:footnote w:type="continuationSeparator" w:id="0">
    <w:p w14:paraId="23A97372" w14:textId="77777777" w:rsidR="00F541FA" w:rsidRDefault="00F541FA" w:rsidP="00C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9D3B" w14:textId="0D634904" w:rsidR="00F42E78" w:rsidRDefault="00F42E78" w:rsidP="00F42E78">
    <w:pPr>
      <w:pStyle w:val="Encabezado"/>
      <w:tabs>
        <w:tab w:val="clear" w:pos="8504"/>
      </w:tabs>
      <w:spacing w:after="120"/>
      <w:jc w:val="right"/>
      <w:rPr>
        <w:b/>
        <w:color w:val="FFFFFF" w:themeColor="background1"/>
        <w:spacing w:val="100"/>
        <w:position w:val="-2"/>
        <w:sz w:val="28"/>
      </w:rPr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5BBB3AE5" wp14:editId="3A674BA2">
          <wp:simplePos x="0" y="0"/>
          <wp:positionH relativeFrom="column">
            <wp:posOffset>-6488</wp:posOffset>
          </wp:positionH>
          <wp:positionV relativeFrom="paragraph">
            <wp:posOffset>-85063</wp:posOffset>
          </wp:positionV>
          <wp:extent cx="1528549" cy="937066"/>
          <wp:effectExtent l="0" t="0" r="0" b="0"/>
          <wp:wrapNone/>
          <wp:docPr id="485243488" name="Imagen 485243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74121" name="Imagen 10893741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549" cy="93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FFFF" w:themeColor="background1"/>
        <w:spacing w:val="100"/>
        <w:position w:val="-2"/>
        <w:sz w:val="28"/>
        <w:highlight w:val="lightGray"/>
      </w:rPr>
      <w:t xml:space="preserve"> </w:t>
    </w:r>
    <w:r w:rsidR="00C56A33">
      <w:rPr>
        <w:b/>
        <w:color w:val="FFFFFF" w:themeColor="background1"/>
        <w:spacing w:val="100"/>
        <w:position w:val="-2"/>
        <w:sz w:val="28"/>
        <w:highlight w:val="lightGray"/>
      </w:rPr>
      <w:t>Nota de prensa</w:t>
    </w:r>
  </w:p>
  <w:p w14:paraId="33B05E96" w14:textId="1E1C3CE0" w:rsidR="009476B9" w:rsidRPr="00B16382" w:rsidRDefault="00F42E78" w:rsidP="003A2EAD">
    <w:pPr>
      <w:pStyle w:val="Encabezado"/>
      <w:tabs>
        <w:tab w:val="clear" w:pos="4252"/>
        <w:tab w:val="clear" w:pos="8504"/>
        <w:tab w:val="center" w:pos="3402"/>
      </w:tabs>
      <w:jc w:val="right"/>
      <w:rPr>
        <w:b/>
        <w:color w:val="595959" w:themeColor="text1" w:themeTint="A6"/>
      </w:rPr>
    </w:pPr>
    <w:r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ab/>
    </w:r>
    <w:r w:rsidR="00DA5CF5"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 xml:space="preserve">PREVIA </w:t>
    </w:r>
    <w:proofErr w:type="spellStart"/>
    <w:r w:rsidR="00DA5CF5"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>prpre</w:t>
    </w:r>
    <w:r w:rsidR="00F16F0A"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>PREVIA</w:t>
    </w:r>
    <w:proofErr w:type="spellEnd"/>
    <w:r w:rsidR="00F16F0A"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 xml:space="preserve"> </w:t>
    </w:r>
    <w:r w:rsidR="009768CF">
      <w:rPr>
        <w:b/>
        <w:color w:val="595959" w:themeColor="text1" w:themeTint="A6"/>
      </w:rPr>
      <w:t>9</w:t>
    </w:r>
    <w:r w:rsidR="00F16F0A">
      <w:rPr>
        <w:b/>
        <w:color w:val="595959" w:themeColor="text1" w:themeTint="A6"/>
      </w:rPr>
      <w:t xml:space="preserve"> </w:t>
    </w:r>
    <w:r w:rsidR="00820023">
      <w:rPr>
        <w:b/>
        <w:color w:val="595959" w:themeColor="text1" w:themeTint="A6"/>
      </w:rPr>
      <w:t>de mayo</w:t>
    </w:r>
    <w:r w:rsidR="00D41655">
      <w:rPr>
        <w:b/>
        <w:color w:val="595959" w:themeColor="text1" w:themeTint="A6"/>
      </w:rPr>
      <w:t xml:space="preserve"> de 202</w:t>
    </w:r>
    <w:r w:rsidR="009768CF">
      <w:rPr>
        <w:b/>
        <w:color w:val="595959" w:themeColor="text1" w:themeTint="A6"/>
      </w:rPr>
      <w:t>6</w:t>
    </w:r>
  </w:p>
  <w:p w14:paraId="7F3B1BC2" w14:textId="19A4E7E7" w:rsidR="00B16382" w:rsidRPr="009476B9" w:rsidRDefault="00B16382" w:rsidP="00F42E78">
    <w:pPr>
      <w:pStyle w:val="Encabezado"/>
      <w:tabs>
        <w:tab w:val="clear" w:pos="8504"/>
      </w:tabs>
      <w:jc w:val="right"/>
      <w:rPr>
        <w:rFonts w:ascii="Frutiger LT Std 55 Roman" w:hAnsi="Frutiger LT Std 55 Roman"/>
        <w:b/>
        <w:color w:val="595959" w:themeColor="text1" w:themeTint="A6"/>
        <w:sz w:val="18"/>
      </w:rPr>
    </w:pPr>
    <w:r>
      <w:rPr>
        <w:color w:val="595959" w:themeColor="text1" w:themeTint="A6"/>
      </w:rPr>
      <w:t>Granada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64F1"/>
    <w:multiLevelType w:val="hybridMultilevel"/>
    <w:tmpl w:val="6F0A67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7ECF"/>
    <w:multiLevelType w:val="hybridMultilevel"/>
    <w:tmpl w:val="21A4D9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06FCB"/>
    <w:multiLevelType w:val="hybridMultilevel"/>
    <w:tmpl w:val="F6D62EF6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B226DF"/>
    <w:multiLevelType w:val="hybridMultilevel"/>
    <w:tmpl w:val="D0969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D48DE"/>
    <w:multiLevelType w:val="hybridMultilevel"/>
    <w:tmpl w:val="62E439F8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EC5E8B"/>
    <w:multiLevelType w:val="hybridMultilevel"/>
    <w:tmpl w:val="81FC44E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7E4C86"/>
    <w:multiLevelType w:val="hybridMultilevel"/>
    <w:tmpl w:val="834EDCDE"/>
    <w:lvl w:ilvl="0" w:tplc="D0CA74F6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886E2C"/>
    <w:multiLevelType w:val="hybridMultilevel"/>
    <w:tmpl w:val="AE5EDD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4B3"/>
    <w:multiLevelType w:val="hybridMultilevel"/>
    <w:tmpl w:val="8340B5B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275678"/>
    <w:multiLevelType w:val="hybridMultilevel"/>
    <w:tmpl w:val="ECA416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643BD9"/>
    <w:multiLevelType w:val="hybridMultilevel"/>
    <w:tmpl w:val="37F2B45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96E07"/>
    <w:multiLevelType w:val="multilevel"/>
    <w:tmpl w:val="806E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A1380F"/>
    <w:multiLevelType w:val="multilevel"/>
    <w:tmpl w:val="B0FC5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DB7413"/>
    <w:multiLevelType w:val="hybridMultilevel"/>
    <w:tmpl w:val="BE3823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95597">
    <w:abstractNumId w:val="12"/>
  </w:num>
  <w:num w:numId="2" w16cid:durableId="1041902037">
    <w:abstractNumId w:val="7"/>
  </w:num>
  <w:num w:numId="3" w16cid:durableId="1996301000">
    <w:abstractNumId w:val="4"/>
  </w:num>
  <w:num w:numId="4" w16cid:durableId="1922719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326727">
    <w:abstractNumId w:val="3"/>
  </w:num>
  <w:num w:numId="6" w16cid:durableId="1155797049">
    <w:abstractNumId w:val="10"/>
  </w:num>
  <w:num w:numId="7" w16cid:durableId="701395273">
    <w:abstractNumId w:val="5"/>
  </w:num>
  <w:num w:numId="8" w16cid:durableId="266815412">
    <w:abstractNumId w:val="2"/>
  </w:num>
  <w:num w:numId="9" w16cid:durableId="1622959094">
    <w:abstractNumId w:val="1"/>
  </w:num>
  <w:num w:numId="10" w16cid:durableId="472213594">
    <w:abstractNumId w:val="0"/>
  </w:num>
  <w:num w:numId="11" w16cid:durableId="100953405">
    <w:abstractNumId w:val="13"/>
  </w:num>
  <w:num w:numId="12" w16cid:durableId="1186210016">
    <w:abstractNumId w:val="6"/>
  </w:num>
  <w:num w:numId="13" w16cid:durableId="1977098506">
    <w:abstractNumId w:val="8"/>
  </w:num>
  <w:num w:numId="14" w16cid:durableId="1687780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5A"/>
    <w:rsid w:val="000007B0"/>
    <w:rsid w:val="0000266A"/>
    <w:rsid w:val="00002CA4"/>
    <w:rsid w:val="00003BB1"/>
    <w:rsid w:val="00006936"/>
    <w:rsid w:val="00010400"/>
    <w:rsid w:val="00011698"/>
    <w:rsid w:val="00015A48"/>
    <w:rsid w:val="0001757A"/>
    <w:rsid w:val="0001779E"/>
    <w:rsid w:val="00021D4D"/>
    <w:rsid w:val="00022134"/>
    <w:rsid w:val="00030096"/>
    <w:rsid w:val="000319B0"/>
    <w:rsid w:val="000332DD"/>
    <w:rsid w:val="0003345E"/>
    <w:rsid w:val="00034CBA"/>
    <w:rsid w:val="00041DE2"/>
    <w:rsid w:val="000423B5"/>
    <w:rsid w:val="00042829"/>
    <w:rsid w:val="000469B3"/>
    <w:rsid w:val="00047581"/>
    <w:rsid w:val="000502AE"/>
    <w:rsid w:val="000520F4"/>
    <w:rsid w:val="00054B0D"/>
    <w:rsid w:val="000602CB"/>
    <w:rsid w:val="000629B2"/>
    <w:rsid w:val="00067650"/>
    <w:rsid w:val="000676DD"/>
    <w:rsid w:val="00067D80"/>
    <w:rsid w:val="0008214F"/>
    <w:rsid w:val="00082CFC"/>
    <w:rsid w:val="00085537"/>
    <w:rsid w:val="0008611E"/>
    <w:rsid w:val="00094C45"/>
    <w:rsid w:val="00096061"/>
    <w:rsid w:val="00096281"/>
    <w:rsid w:val="000A0C3E"/>
    <w:rsid w:val="000A0E00"/>
    <w:rsid w:val="000B240F"/>
    <w:rsid w:val="000B7228"/>
    <w:rsid w:val="000C1C77"/>
    <w:rsid w:val="000C39A9"/>
    <w:rsid w:val="000C65CD"/>
    <w:rsid w:val="000D0C42"/>
    <w:rsid w:val="000D379A"/>
    <w:rsid w:val="000D49AD"/>
    <w:rsid w:val="000D6D71"/>
    <w:rsid w:val="000D7282"/>
    <w:rsid w:val="000D76E9"/>
    <w:rsid w:val="000E1FA8"/>
    <w:rsid w:val="000E27F7"/>
    <w:rsid w:val="000E3D1C"/>
    <w:rsid w:val="000E67CE"/>
    <w:rsid w:val="000F03D2"/>
    <w:rsid w:val="000F07A3"/>
    <w:rsid w:val="000F135F"/>
    <w:rsid w:val="00102751"/>
    <w:rsid w:val="00102FD9"/>
    <w:rsid w:val="00103B0B"/>
    <w:rsid w:val="001076E2"/>
    <w:rsid w:val="001117DE"/>
    <w:rsid w:val="001228BD"/>
    <w:rsid w:val="00122CD1"/>
    <w:rsid w:val="00123D5B"/>
    <w:rsid w:val="00123E76"/>
    <w:rsid w:val="001311EE"/>
    <w:rsid w:val="001336A5"/>
    <w:rsid w:val="00144C91"/>
    <w:rsid w:val="00145A3B"/>
    <w:rsid w:val="00147CDE"/>
    <w:rsid w:val="00151259"/>
    <w:rsid w:val="00153B57"/>
    <w:rsid w:val="00154338"/>
    <w:rsid w:val="00154C84"/>
    <w:rsid w:val="00154CCB"/>
    <w:rsid w:val="001677F9"/>
    <w:rsid w:val="00167F72"/>
    <w:rsid w:val="00170587"/>
    <w:rsid w:val="0017384F"/>
    <w:rsid w:val="00176B06"/>
    <w:rsid w:val="0018324A"/>
    <w:rsid w:val="00192674"/>
    <w:rsid w:val="00192FD4"/>
    <w:rsid w:val="0019406E"/>
    <w:rsid w:val="00196CF6"/>
    <w:rsid w:val="001A0A9A"/>
    <w:rsid w:val="001A3F1F"/>
    <w:rsid w:val="001A5F76"/>
    <w:rsid w:val="001A76B0"/>
    <w:rsid w:val="001B6237"/>
    <w:rsid w:val="001C183D"/>
    <w:rsid w:val="001C531C"/>
    <w:rsid w:val="001C565D"/>
    <w:rsid w:val="001C7DE2"/>
    <w:rsid w:val="001D1156"/>
    <w:rsid w:val="001D340C"/>
    <w:rsid w:val="001D39DD"/>
    <w:rsid w:val="001D59A6"/>
    <w:rsid w:val="001E2E9A"/>
    <w:rsid w:val="001E2FEC"/>
    <w:rsid w:val="001E3C32"/>
    <w:rsid w:val="001F000E"/>
    <w:rsid w:val="001F0FE1"/>
    <w:rsid w:val="001F1974"/>
    <w:rsid w:val="001F2474"/>
    <w:rsid w:val="001F6522"/>
    <w:rsid w:val="001F7B71"/>
    <w:rsid w:val="002042A9"/>
    <w:rsid w:val="00205A0C"/>
    <w:rsid w:val="00205B81"/>
    <w:rsid w:val="0020645D"/>
    <w:rsid w:val="00207E78"/>
    <w:rsid w:val="00207EE5"/>
    <w:rsid w:val="00212A33"/>
    <w:rsid w:val="00216FFE"/>
    <w:rsid w:val="00227D2C"/>
    <w:rsid w:val="0023370C"/>
    <w:rsid w:val="002349CC"/>
    <w:rsid w:val="0024768E"/>
    <w:rsid w:val="00247FB0"/>
    <w:rsid w:val="00255E73"/>
    <w:rsid w:val="002567B7"/>
    <w:rsid w:val="00256E87"/>
    <w:rsid w:val="00257B80"/>
    <w:rsid w:val="00261B93"/>
    <w:rsid w:val="002629CD"/>
    <w:rsid w:val="00262BD5"/>
    <w:rsid w:val="00266391"/>
    <w:rsid w:val="00267E84"/>
    <w:rsid w:val="00270A28"/>
    <w:rsid w:val="002744A5"/>
    <w:rsid w:val="00276577"/>
    <w:rsid w:val="00277D23"/>
    <w:rsid w:val="00285419"/>
    <w:rsid w:val="00286E7E"/>
    <w:rsid w:val="00291A74"/>
    <w:rsid w:val="0029326F"/>
    <w:rsid w:val="0029657B"/>
    <w:rsid w:val="002971E5"/>
    <w:rsid w:val="002A18BA"/>
    <w:rsid w:val="002A3890"/>
    <w:rsid w:val="002B3786"/>
    <w:rsid w:val="002B3FD9"/>
    <w:rsid w:val="002B5801"/>
    <w:rsid w:val="002C2802"/>
    <w:rsid w:val="002C2BD4"/>
    <w:rsid w:val="002C3855"/>
    <w:rsid w:val="002C54D2"/>
    <w:rsid w:val="002D0C53"/>
    <w:rsid w:val="002D542C"/>
    <w:rsid w:val="002D6AD6"/>
    <w:rsid w:val="002E0CF7"/>
    <w:rsid w:val="002E0E97"/>
    <w:rsid w:val="002E1F9C"/>
    <w:rsid w:val="002E4DCA"/>
    <w:rsid w:val="002E4EC7"/>
    <w:rsid w:val="002E69B1"/>
    <w:rsid w:val="002E7F98"/>
    <w:rsid w:val="002F281C"/>
    <w:rsid w:val="002F7EEE"/>
    <w:rsid w:val="002F7FFB"/>
    <w:rsid w:val="003015D5"/>
    <w:rsid w:val="003056C4"/>
    <w:rsid w:val="00310DCB"/>
    <w:rsid w:val="00311089"/>
    <w:rsid w:val="00312762"/>
    <w:rsid w:val="00313C94"/>
    <w:rsid w:val="00314451"/>
    <w:rsid w:val="003176D3"/>
    <w:rsid w:val="003179EF"/>
    <w:rsid w:val="00321701"/>
    <w:rsid w:val="00322998"/>
    <w:rsid w:val="00323A9E"/>
    <w:rsid w:val="003263DA"/>
    <w:rsid w:val="00326909"/>
    <w:rsid w:val="0033190B"/>
    <w:rsid w:val="00334A0E"/>
    <w:rsid w:val="00334C90"/>
    <w:rsid w:val="00334D9A"/>
    <w:rsid w:val="00340193"/>
    <w:rsid w:val="003410CE"/>
    <w:rsid w:val="00347C3D"/>
    <w:rsid w:val="0035085D"/>
    <w:rsid w:val="00355D3D"/>
    <w:rsid w:val="003704EC"/>
    <w:rsid w:val="00373E7D"/>
    <w:rsid w:val="00375AF7"/>
    <w:rsid w:val="00376358"/>
    <w:rsid w:val="00376763"/>
    <w:rsid w:val="0038385F"/>
    <w:rsid w:val="00384578"/>
    <w:rsid w:val="00384D71"/>
    <w:rsid w:val="0039181C"/>
    <w:rsid w:val="00395CE9"/>
    <w:rsid w:val="003A0CF6"/>
    <w:rsid w:val="003A2CB3"/>
    <w:rsid w:val="003A2EAD"/>
    <w:rsid w:val="003A434F"/>
    <w:rsid w:val="003A65DF"/>
    <w:rsid w:val="003A6D0D"/>
    <w:rsid w:val="003B0E47"/>
    <w:rsid w:val="003B1B37"/>
    <w:rsid w:val="003B34D9"/>
    <w:rsid w:val="003B39E6"/>
    <w:rsid w:val="003B54AE"/>
    <w:rsid w:val="003B572A"/>
    <w:rsid w:val="003B7EC7"/>
    <w:rsid w:val="003C0634"/>
    <w:rsid w:val="003C4871"/>
    <w:rsid w:val="003C4BE0"/>
    <w:rsid w:val="003C6908"/>
    <w:rsid w:val="003C729A"/>
    <w:rsid w:val="003D04C2"/>
    <w:rsid w:val="003D4AF9"/>
    <w:rsid w:val="003E1134"/>
    <w:rsid w:val="003E181C"/>
    <w:rsid w:val="003E2CE9"/>
    <w:rsid w:val="003E3D91"/>
    <w:rsid w:val="003F2693"/>
    <w:rsid w:val="003F30A0"/>
    <w:rsid w:val="003F3BBA"/>
    <w:rsid w:val="003F5940"/>
    <w:rsid w:val="003F74B2"/>
    <w:rsid w:val="00400694"/>
    <w:rsid w:val="00400D6C"/>
    <w:rsid w:val="0040209C"/>
    <w:rsid w:val="004060B2"/>
    <w:rsid w:val="004101F1"/>
    <w:rsid w:val="004108D1"/>
    <w:rsid w:val="0041285F"/>
    <w:rsid w:val="00412914"/>
    <w:rsid w:val="0041378C"/>
    <w:rsid w:val="00416C21"/>
    <w:rsid w:val="00421D44"/>
    <w:rsid w:val="00426AE6"/>
    <w:rsid w:val="00430D66"/>
    <w:rsid w:val="004321EB"/>
    <w:rsid w:val="00434E4B"/>
    <w:rsid w:val="00435071"/>
    <w:rsid w:val="00435BC4"/>
    <w:rsid w:val="00435F81"/>
    <w:rsid w:val="00436713"/>
    <w:rsid w:val="00443400"/>
    <w:rsid w:val="00443E87"/>
    <w:rsid w:val="00450780"/>
    <w:rsid w:val="004534D2"/>
    <w:rsid w:val="004538B1"/>
    <w:rsid w:val="00463969"/>
    <w:rsid w:val="00465258"/>
    <w:rsid w:val="0047145A"/>
    <w:rsid w:val="00481943"/>
    <w:rsid w:val="00481D9F"/>
    <w:rsid w:val="00482860"/>
    <w:rsid w:val="00490984"/>
    <w:rsid w:val="004909EB"/>
    <w:rsid w:val="00493D4C"/>
    <w:rsid w:val="0049403B"/>
    <w:rsid w:val="004A1637"/>
    <w:rsid w:val="004A3404"/>
    <w:rsid w:val="004B438D"/>
    <w:rsid w:val="004B79EF"/>
    <w:rsid w:val="004C4A05"/>
    <w:rsid w:val="004C548C"/>
    <w:rsid w:val="004C5A88"/>
    <w:rsid w:val="004C6685"/>
    <w:rsid w:val="004D02A8"/>
    <w:rsid w:val="004D1969"/>
    <w:rsid w:val="004D55CA"/>
    <w:rsid w:val="004D7620"/>
    <w:rsid w:val="004D7F73"/>
    <w:rsid w:val="004E06C9"/>
    <w:rsid w:val="004E1C25"/>
    <w:rsid w:val="004E5F37"/>
    <w:rsid w:val="004F0475"/>
    <w:rsid w:val="004F1C5B"/>
    <w:rsid w:val="004F7E89"/>
    <w:rsid w:val="00505516"/>
    <w:rsid w:val="00505ABA"/>
    <w:rsid w:val="00506001"/>
    <w:rsid w:val="00510095"/>
    <w:rsid w:val="00511378"/>
    <w:rsid w:val="005130F4"/>
    <w:rsid w:val="00514D4A"/>
    <w:rsid w:val="00516293"/>
    <w:rsid w:val="00516428"/>
    <w:rsid w:val="00516C1C"/>
    <w:rsid w:val="0052151E"/>
    <w:rsid w:val="00523176"/>
    <w:rsid w:val="00523D2D"/>
    <w:rsid w:val="005254CE"/>
    <w:rsid w:val="005264F3"/>
    <w:rsid w:val="00526514"/>
    <w:rsid w:val="00526912"/>
    <w:rsid w:val="00527091"/>
    <w:rsid w:val="00530DD5"/>
    <w:rsid w:val="00531D3E"/>
    <w:rsid w:val="00532617"/>
    <w:rsid w:val="0053409C"/>
    <w:rsid w:val="005402A6"/>
    <w:rsid w:val="00540A29"/>
    <w:rsid w:val="00540DC3"/>
    <w:rsid w:val="005412FE"/>
    <w:rsid w:val="00543310"/>
    <w:rsid w:val="0054462B"/>
    <w:rsid w:val="00544C2E"/>
    <w:rsid w:val="00546DDA"/>
    <w:rsid w:val="00551674"/>
    <w:rsid w:val="00553E24"/>
    <w:rsid w:val="0055583E"/>
    <w:rsid w:val="00560FB0"/>
    <w:rsid w:val="0056125E"/>
    <w:rsid w:val="00565853"/>
    <w:rsid w:val="00571656"/>
    <w:rsid w:val="005731C1"/>
    <w:rsid w:val="00581455"/>
    <w:rsid w:val="00585A65"/>
    <w:rsid w:val="00586AE2"/>
    <w:rsid w:val="00591B52"/>
    <w:rsid w:val="00591FED"/>
    <w:rsid w:val="00593FF1"/>
    <w:rsid w:val="00596667"/>
    <w:rsid w:val="005A210C"/>
    <w:rsid w:val="005A41C9"/>
    <w:rsid w:val="005A5DC5"/>
    <w:rsid w:val="005B1ADB"/>
    <w:rsid w:val="005B303D"/>
    <w:rsid w:val="005B407B"/>
    <w:rsid w:val="005B5534"/>
    <w:rsid w:val="005B5C80"/>
    <w:rsid w:val="005C01A5"/>
    <w:rsid w:val="005C492B"/>
    <w:rsid w:val="005C4D5C"/>
    <w:rsid w:val="005C54F3"/>
    <w:rsid w:val="005D0A70"/>
    <w:rsid w:val="005D179A"/>
    <w:rsid w:val="005D7673"/>
    <w:rsid w:val="005E05E3"/>
    <w:rsid w:val="005E22C9"/>
    <w:rsid w:val="005E4CD1"/>
    <w:rsid w:val="005E603B"/>
    <w:rsid w:val="005E6C94"/>
    <w:rsid w:val="005E768D"/>
    <w:rsid w:val="005F0DD2"/>
    <w:rsid w:val="005F4FB4"/>
    <w:rsid w:val="005F59DB"/>
    <w:rsid w:val="005F6301"/>
    <w:rsid w:val="005F683C"/>
    <w:rsid w:val="005F7E2D"/>
    <w:rsid w:val="006056A1"/>
    <w:rsid w:val="006062A3"/>
    <w:rsid w:val="006064EE"/>
    <w:rsid w:val="00614625"/>
    <w:rsid w:val="006157D7"/>
    <w:rsid w:val="00617F2C"/>
    <w:rsid w:val="00622EAA"/>
    <w:rsid w:val="00624375"/>
    <w:rsid w:val="00624EF3"/>
    <w:rsid w:val="0062566B"/>
    <w:rsid w:val="00626B3E"/>
    <w:rsid w:val="006317ED"/>
    <w:rsid w:val="006327C2"/>
    <w:rsid w:val="00633E04"/>
    <w:rsid w:val="006354EE"/>
    <w:rsid w:val="006376DD"/>
    <w:rsid w:val="0064032F"/>
    <w:rsid w:val="00644F06"/>
    <w:rsid w:val="006478C1"/>
    <w:rsid w:val="00647D66"/>
    <w:rsid w:val="00650D53"/>
    <w:rsid w:val="00653736"/>
    <w:rsid w:val="00653DCB"/>
    <w:rsid w:val="00663028"/>
    <w:rsid w:val="00664239"/>
    <w:rsid w:val="00671A2A"/>
    <w:rsid w:val="00676613"/>
    <w:rsid w:val="006806E8"/>
    <w:rsid w:val="00680B1E"/>
    <w:rsid w:val="0068225A"/>
    <w:rsid w:val="00682669"/>
    <w:rsid w:val="006835F4"/>
    <w:rsid w:val="00683E52"/>
    <w:rsid w:val="006846A7"/>
    <w:rsid w:val="006853BC"/>
    <w:rsid w:val="00693878"/>
    <w:rsid w:val="00694E36"/>
    <w:rsid w:val="006957B8"/>
    <w:rsid w:val="006A034B"/>
    <w:rsid w:val="006A0543"/>
    <w:rsid w:val="006A0A7B"/>
    <w:rsid w:val="006A5758"/>
    <w:rsid w:val="006B0627"/>
    <w:rsid w:val="006B4A6F"/>
    <w:rsid w:val="006C06A7"/>
    <w:rsid w:val="006C06D5"/>
    <w:rsid w:val="006C1A22"/>
    <w:rsid w:val="006C4467"/>
    <w:rsid w:val="006C61E3"/>
    <w:rsid w:val="006D0875"/>
    <w:rsid w:val="006D1460"/>
    <w:rsid w:val="006D339D"/>
    <w:rsid w:val="006D4CF3"/>
    <w:rsid w:val="006F008E"/>
    <w:rsid w:val="006F603C"/>
    <w:rsid w:val="006F6AA8"/>
    <w:rsid w:val="006F6B50"/>
    <w:rsid w:val="0070056C"/>
    <w:rsid w:val="00700881"/>
    <w:rsid w:val="00700BD1"/>
    <w:rsid w:val="007022DB"/>
    <w:rsid w:val="0070350C"/>
    <w:rsid w:val="00710117"/>
    <w:rsid w:val="00711859"/>
    <w:rsid w:val="00711B7A"/>
    <w:rsid w:val="00714C38"/>
    <w:rsid w:val="007174C8"/>
    <w:rsid w:val="00730C38"/>
    <w:rsid w:val="00731791"/>
    <w:rsid w:val="00733068"/>
    <w:rsid w:val="007348B6"/>
    <w:rsid w:val="00734A4B"/>
    <w:rsid w:val="00734EE1"/>
    <w:rsid w:val="007427F2"/>
    <w:rsid w:val="00753A5F"/>
    <w:rsid w:val="00755E2F"/>
    <w:rsid w:val="00756C0F"/>
    <w:rsid w:val="00761220"/>
    <w:rsid w:val="007619AD"/>
    <w:rsid w:val="00764E93"/>
    <w:rsid w:val="00765135"/>
    <w:rsid w:val="00765351"/>
    <w:rsid w:val="00765B09"/>
    <w:rsid w:val="00766BBE"/>
    <w:rsid w:val="00772122"/>
    <w:rsid w:val="00772875"/>
    <w:rsid w:val="00773886"/>
    <w:rsid w:val="00775B19"/>
    <w:rsid w:val="007771B7"/>
    <w:rsid w:val="007851B0"/>
    <w:rsid w:val="00785340"/>
    <w:rsid w:val="007974CE"/>
    <w:rsid w:val="007A0DE1"/>
    <w:rsid w:val="007A2AAC"/>
    <w:rsid w:val="007A6461"/>
    <w:rsid w:val="007A6CDD"/>
    <w:rsid w:val="007A7118"/>
    <w:rsid w:val="007B34E4"/>
    <w:rsid w:val="007B3F32"/>
    <w:rsid w:val="007B67E7"/>
    <w:rsid w:val="007C7409"/>
    <w:rsid w:val="007D2145"/>
    <w:rsid w:val="007D32E4"/>
    <w:rsid w:val="007D3D5B"/>
    <w:rsid w:val="007D6EF6"/>
    <w:rsid w:val="007D718F"/>
    <w:rsid w:val="007E09CC"/>
    <w:rsid w:val="007E15BE"/>
    <w:rsid w:val="007E19B4"/>
    <w:rsid w:val="007E2B50"/>
    <w:rsid w:val="007F1111"/>
    <w:rsid w:val="007F5B7D"/>
    <w:rsid w:val="007F78C1"/>
    <w:rsid w:val="00800D24"/>
    <w:rsid w:val="008018DC"/>
    <w:rsid w:val="00801CA4"/>
    <w:rsid w:val="00801DDC"/>
    <w:rsid w:val="008035B6"/>
    <w:rsid w:val="0080449A"/>
    <w:rsid w:val="00804C2C"/>
    <w:rsid w:val="00805B6F"/>
    <w:rsid w:val="00811B3C"/>
    <w:rsid w:val="00811F4D"/>
    <w:rsid w:val="00816C2A"/>
    <w:rsid w:val="00816D6B"/>
    <w:rsid w:val="00820023"/>
    <w:rsid w:val="00820309"/>
    <w:rsid w:val="00821B3C"/>
    <w:rsid w:val="008222E9"/>
    <w:rsid w:val="00826BBA"/>
    <w:rsid w:val="00836405"/>
    <w:rsid w:val="00836A66"/>
    <w:rsid w:val="00837344"/>
    <w:rsid w:val="00845749"/>
    <w:rsid w:val="008465FD"/>
    <w:rsid w:val="00847D8D"/>
    <w:rsid w:val="00847E97"/>
    <w:rsid w:val="008509A3"/>
    <w:rsid w:val="00853DC8"/>
    <w:rsid w:val="00854686"/>
    <w:rsid w:val="00854A55"/>
    <w:rsid w:val="0085709F"/>
    <w:rsid w:val="0085773C"/>
    <w:rsid w:val="00863EA6"/>
    <w:rsid w:val="00864272"/>
    <w:rsid w:val="0086474E"/>
    <w:rsid w:val="0086544D"/>
    <w:rsid w:val="00865AC2"/>
    <w:rsid w:val="00870BD3"/>
    <w:rsid w:val="00873646"/>
    <w:rsid w:val="00873F24"/>
    <w:rsid w:val="00883E28"/>
    <w:rsid w:val="00886AAA"/>
    <w:rsid w:val="00893A06"/>
    <w:rsid w:val="00893E32"/>
    <w:rsid w:val="008951E7"/>
    <w:rsid w:val="00895302"/>
    <w:rsid w:val="00895E14"/>
    <w:rsid w:val="008A0EFF"/>
    <w:rsid w:val="008A45F1"/>
    <w:rsid w:val="008A4DA9"/>
    <w:rsid w:val="008B1967"/>
    <w:rsid w:val="008B41B6"/>
    <w:rsid w:val="008B4FF6"/>
    <w:rsid w:val="008B520B"/>
    <w:rsid w:val="008B5EB6"/>
    <w:rsid w:val="008C1C02"/>
    <w:rsid w:val="008C39AE"/>
    <w:rsid w:val="008C4D35"/>
    <w:rsid w:val="008C5DFC"/>
    <w:rsid w:val="008D1EB7"/>
    <w:rsid w:val="008D29D3"/>
    <w:rsid w:val="008D2A02"/>
    <w:rsid w:val="008D3F48"/>
    <w:rsid w:val="008D4BDD"/>
    <w:rsid w:val="008D5506"/>
    <w:rsid w:val="008D7C29"/>
    <w:rsid w:val="008E652E"/>
    <w:rsid w:val="008F1043"/>
    <w:rsid w:val="00904001"/>
    <w:rsid w:val="0090447E"/>
    <w:rsid w:val="0090523A"/>
    <w:rsid w:val="0090629C"/>
    <w:rsid w:val="00906898"/>
    <w:rsid w:val="00906BD3"/>
    <w:rsid w:val="009071C6"/>
    <w:rsid w:val="00907937"/>
    <w:rsid w:val="00907EB4"/>
    <w:rsid w:val="00911B00"/>
    <w:rsid w:val="00914CAE"/>
    <w:rsid w:val="0092032B"/>
    <w:rsid w:val="00920CAD"/>
    <w:rsid w:val="00922407"/>
    <w:rsid w:val="00924481"/>
    <w:rsid w:val="0093396A"/>
    <w:rsid w:val="00935FB2"/>
    <w:rsid w:val="00937B9E"/>
    <w:rsid w:val="009409C7"/>
    <w:rsid w:val="00940E87"/>
    <w:rsid w:val="00944399"/>
    <w:rsid w:val="0094462B"/>
    <w:rsid w:val="009476B9"/>
    <w:rsid w:val="00950C9F"/>
    <w:rsid w:val="00954255"/>
    <w:rsid w:val="00955A1A"/>
    <w:rsid w:val="00960512"/>
    <w:rsid w:val="00960845"/>
    <w:rsid w:val="009624A4"/>
    <w:rsid w:val="0096434C"/>
    <w:rsid w:val="0096474B"/>
    <w:rsid w:val="00964FCE"/>
    <w:rsid w:val="00965C33"/>
    <w:rsid w:val="00972BA0"/>
    <w:rsid w:val="0097462A"/>
    <w:rsid w:val="009768CF"/>
    <w:rsid w:val="00976DC3"/>
    <w:rsid w:val="009842A4"/>
    <w:rsid w:val="00984536"/>
    <w:rsid w:val="00996950"/>
    <w:rsid w:val="00997694"/>
    <w:rsid w:val="009A11A3"/>
    <w:rsid w:val="009A31C1"/>
    <w:rsid w:val="009B010A"/>
    <w:rsid w:val="009B5664"/>
    <w:rsid w:val="009B718C"/>
    <w:rsid w:val="009C6F18"/>
    <w:rsid w:val="009C768D"/>
    <w:rsid w:val="009D0F1F"/>
    <w:rsid w:val="009D1A23"/>
    <w:rsid w:val="009D2F1B"/>
    <w:rsid w:val="009D7338"/>
    <w:rsid w:val="009E70F2"/>
    <w:rsid w:val="009E7479"/>
    <w:rsid w:val="009F243D"/>
    <w:rsid w:val="009F4A33"/>
    <w:rsid w:val="009F563F"/>
    <w:rsid w:val="009F5883"/>
    <w:rsid w:val="009F5E32"/>
    <w:rsid w:val="00A01F84"/>
    <w:rsid w:val="00A032BD"/>
    <w:rsid w:val="00A103A4"/>
    <w:rsid w:val="00A14F65"/>
    <w:rsid w:val="00A16CB5"/>
    <w:rsid w:val="00A218B9"/>
    <w:rsid w:val="00A24925"/>
    <w:rsid w:val="00A26415"/>
    <w:rsid w:val="00A321B1"/>
    <w:rsid w:val="00A34DD6"/>
    <w:rsid w:val="00A34F2D"/>
    <w:rsid w:val="00A35B71"/>
    <w:rsid w:val="00A35C78"/>
    <w:rsid w:val="00A35CC8"/>
    <w:rsid w:val="00A35E00"/>
    <w:rsid w:val="00A36995"/>
    <w:rsid w:val="00A36AB4"/>
    <w:rsid w:val="00A37D06"/>
    <w:rsid w:val="00A40C48"/>
    <w:rsid w:val="00A42C41"/>
    <w:rsid w:val="00A472AC"/>
    <w:rsid w:val="00A477E3"/>
    <w:rsid w:val="00A52028"/>
    <w:rsid w:val="00A56306"/>
    <w:rsid w:val="00A6057A"/>
    <w:rsid w:val="00A63199"/>
    <w:rsid w:val="00A63712"/>
    <w:rsid w:val="00A65056"/>
    <w:rsid w:val="00A653D9"/>
    <w:rsid w:val="00A65BFD"/>
    <w:rsid w:val="00A66B59"/>
    <w:rsid w:val="00A67965"/>
    <w:rsid w:val="00A7237B"/>
    <w:rsid w:val="00A738CF"/>
    <w:rsid w:val="00A749BE"/>
    <w:rsid w:val="00A74B1D"/>
    <w:rsid w:val="00A80266"/>
    <w:rsid w:val="00A804BB"/>
    <w:rsid w:val="00A80F42"/>
    <w:rsid w:val="00A873D8"/>
    <w:rsid w:val="00A873FA"/>
    <w:rsid w:val="00A91D0C"/>
    <w:rsid w:val="00A92334"/>
    <w:rsid w:val="00A96445"/>
    <w:rsid w:val="00AA12FF"/>
    <w:rsid w:val="00AA3977"/>
    <w:rsid w:val="00AA4FF9"/>
    <w:rsid w:val="00AA7D35"/>
    <w:rsid w:val="00AB00A3"/>
    <w:rsid w:val="00AB053C"/>
    <w:rsid w:val="00AB42BA"/>
    <w:rsid w:val="00AC29E0"/>
    <w:rsid w:val="00AC5C4E"/>
    <w:rsid w:val="00AC66B8"/>
    <w:rsid w:val="00AE0BDE"/>
    <w:rsid w:val="00AE2211"/>
    <w:rsid w:val="00AE2F33"/>
    <w:rsid w:val="00AE35FE"/>
    <w:rsid w:val="00AE4368"/>
    <w:rsid w:val="00AE5F3C"/>
    <w:rsid w:val="00AE71F3"/>
    <w:rsid w:val="00AF192E"/>
    <w:rsid w:val="00AF31E8"/>
    <w:rsid w:val="00AF401E"/>
    <w:rsid w:val="00AF719E"/>
    <w:rsid w:val="00B01FBA"/>
    <w:rsid w:val="00B03C6B"/>
    <w:rsid w:val="00B03E85"/>
    <w:rsid w:val="00B045B0"/>
    <w:rsid w:val="00B04E78"/>
    <w:rsid w:val="00B064DF"/>
    <w:rsid w:val="00B1004D"/>
    <w:rsid w:val="00B10B05"/>
    <w:rsid w:val="00B10B7D"/>
    <w:rsid w:val="00B143A8"/>
    <w:rsid w:val="00B145EA"/>
    <w:rsid w:val="00B14746"/>
    <w:rsid w:val="00B14F9B"/>
    <w:rsid w:val="00B158DE"/>
    <w:rsid w:val="00B16382"/>
    <w:rsid w:val="00B21FFE"/>
    <w:rsid w:val="00B26B88"/>
    <w:rsid w:val="00B27DC0"/>
    <w:rsid w:val="00B27EDE"/>
    <w:rsid w:val="00B30001"/>
    <w:rsid w:val="00B309A1"/>
    <w:rsid w:val="00B340D0"/>
    <w:rsid w:val="00B36B0F"/>
    <w:rsid w:val="00B37184"/>
    <w:rsid w:val="00B409A7"/>
    <w:rsid w:val="00B412F2"/>
    <w:rsid w:val="00B44664"/>
    <w:rsid w:val="00B45E8E"/>
    <w:rsid w:val="00B4708F"/>
    <w:rsid w:val="00B5367F"/>
    <w:rsid w:val="00B550A9"/>
    <w:rsid w:val="00B577C0"/>
    <w:rsid w:val="00B60DBA"/>
    <w:rsid w:val="00B6234A"/>
    <w:rsid w:val="00B65B17"/>
    <w:rsid w:val="00B66408"/>
    <w:rsid w:val="00B673DD"/>
    <w:rsid w:val="00B72048"/>
    <w:rsid w:val="00B7236B"/>
    <w:rsid w:val="00B72394"/>
    <w:rsid w:val="00B74C4D"/>
    <w:rsid w:val="00B76896"/>
    <w:rsid w:val="00B82352"/>
    <w:rsid w:val="00B83C25"/>
    <w:rsid w:val="00B84556"/>
    <w:rsid w:val="00B94EF9"/>
    <w:rsid w:val="00BA038F"/>
    <w:rsid w:val="00BA0985"/>
    <w:rsid w:val="00BA46AF"/>
    <w:rsid w:val="00BB0249"/>
    <w:rsid w:val="00BB068C"/>
    <w:rsid w:val="00BB3D64"/>
    <w:rsid w:val="00BB5093"/>
    <w:rsid w:val="00BB526B"/>
    <w:rsid w:val="00BC032C"/>
    <w:rsid w:val="00BC0403"/>
    <w:rsid w:val="00BC0416"/>
    <w:rsid w:val="00BC2EC5"/>
    <w:rsid w:val="00BC3FA2"/>
    <w:rsid w:val="00BC40B4"/>
    <w:rsid w:val="00BC41D2"/>
    <w:rsid w:val="00BD108D"/>
    <w:rsid w:val="00BD28E3"/>
    <w:rsid w:val="00BD5A30"/>
    <w:rsid w:val="00BE0DD6"/>
    <w:rsid w:val="00BE69BC"/>
    <w:rsid w:val="00BE70AA"/>
    <w:rsid w:val="00BF01FC"/>
    <w:rsid w:val="00BF0A4F"/>
    <w:rsid w:val="00BF2F04"/>
    <w:rsid w:val="00BF50BF"/>
    <w:rsid w:val="00C00711"/>
    <w:rsid w:val="00C0398C"/>
    <w:rsid w:val="00C04B21"/>
    <w:rsid w:val="00C0583F"/>
    <w:rsid w:val="00C05A78"/>
    <w:rsid w:val="00C06E3F"/>
    <w:rsid w:val="00C10424"/>
    <w:rsid w:val="00C136A5"/>
    <w:rsid w:val="00C178B1"/>
    <w:rsid w:val="00C17C6B"/>
    <w:rsid w:val="00C3058C"/>
    <w:rsid w:val="00C37BFB"/>
    <w:rsid w:val="00C401F3"/>
    <w:rsid w:val="00C4061D"/>
    <w:rsid w:val="00C427B1"/>
    <w:rsid w:val="00C43FBF"/>
    <w:rsid w:val="00C441A1"/>
    <w:rsid w:val="00C45522"/>
    <w:rsid w:val="00C47ECB"/>
    <w:rsid w:val="00C51F1F"/>
    <w:rsid w:val="00C5582F"/>
    <w:rsid w:val="00C56248"/>
    <w:rsid w:val="00C56A33"/>
    <w:rsid w:val="00C6059D"/>
    <w:rsid w:val="00C61A45"/>
    <w:rsid w:val="00C64021"/>
    <w:rsid w:val="00C6522C"/>
    <w:rsid w:val="00C65903"/>
    <w:rsid w:val="00C6735A"/>
    <w:rsid w:val="00C7019B"/>
    <w:rsid w:val="00C72A1C"/>
    <w:rsid w:val="00C74792"/>
    <w:rsid w:val="00C83879"/>
    <w:rsid w:val="00C869D2"/>
    <w:rsid w:val="00C86D71"/>
    <w:rsid w:val="00C87291"/>
    <w:rsid w:val="00C90F38"/>
    <w:rsid w:val="00C90FBE"/>
    <w:rsid w:val="00C9104C"/>
    <w:rsid w:val="00C9467F"/>
    <w:rsid w:val="00C97538"/>
    <w:rsid w:val="00C97786"/>
    <w:rsid w:val="00CA02EC"/>
    <w:rsid w:val="00CA3AA9"/>
    <w:rsid w:val="00CA3CDC"/>
    <w:rsid w:val="00CA6AC5"/>
    <w:rsid w:val="00CA7CCD"/>
    <w:rsid w:val="00CA7CD6"/>
    <w:rsid w:val="00CA7DEE"/>
    <w:rsid w:val="00CB02F5"/>
    <w:rsid w:val="00CB09CA"/>
    <w:rsid w:val="00CB5202"/>
    <w:rsid w:val="00CB7AE4"/>
    <w:rsid w:val="00CC003B"/>
    <w:rsid w:val="00CC2E78"/>
    <w:rsid w:val="00CD3FDD"/>
    <w:rsid w:val="00CE2E13"/>
    <w:rsid w:val="00CE4E68"/>
    <w:rsid w:val="00CE7884"/>
    <w:rsid w:val="00CE7F21"/>
    <w:rsid w:val="00CF1013"/>
    <w:rsid w:val="00CF1F28"/>
    <w:rsid w:val="00CF3262"/>
    <w:rsid w:val="00CF383D"/>
    <w:rsid w:val="00CF4845"/>
    <w:rsid w:val="00CF5687"/>
    <w:rsid w:val="00CF58C4"/>
    <w:rsid w:val="00CF63AA"/>
    <w:rsid w:val="00CF701C"/>
    <w:rsid w:val="00CF751C"/>
    <w:rsid w:val="00D01F18"/>
    <w:rsid w:val="00D02F0D"/>
    <w:rsid w:val="00D02FEC"/>
    <w:rsid w:val="00D05136"/>
    <w:rsid w:val="00D0555E"/>
    <w:rsid w:val="00D05C6B"/>
    <w:rsid w:val="00D132A5"/>
    <w:rsid w:val="00D1392A"/>
    <w:rsid w:val="00D221A4"/>
    <w:rsid w:val="00D2352A"/>
    <w:rsid w:val="00D32702"/>
    <w:rsid w:val="00D34027"/>
    <w:rsid w:val="00D34727"/>
    <w:rsid w:val="00D34B77"/>
    <w:rsid w:val="00D35941"/>
    <w:rsid w:val="00D35A93"/>
    <w:rsid w:val="00D36B19"/>
    <w:rsid w:val="00D3716F"/>
    <w:rsid w:val="00D37EAF"/>
    <w:rsid w:val="00D41655"/>
    <w:rsid w:val="00D46156"/>
    <w:rsid w:val="00D51876"/>
    <w:rsid w:val="00D535E7"/>
    <w:rsid w:val="00D6017A"/>
    <w:rsid w:val="00D60B75"/>
    <w:rsid w:val="00D63B0A"/>
    <w:rsid w:val="00D66102"/>
    <w:rsid w:val="00D663D0"/>
    <w:rsid w:val="00D67DA8"/>
    <w:rsid w:val="00D7203E"/>
    <w:rsid w:val="00D728E7"/>
    <w:rsid w:val="00D74B2B"/>
    <w:rsid w:val="00D74CCE"/>
    <w:rsid w:val="00D76CC9"/>
    <w:rsid w:val="00D80635"/>
    <w:rsid w:val="00D81273"/>
    <w:rsid w:val="00D83720"/>
    <w:rsid w:val="00D85398"/>
    <w:rsid w:val="00D87533"/>
    <w:rsid w:val="00D914EC"/>
    <w:rsid w:val="00D92372"/>
    <w:rsid w:val="00D953E3"/>
    <w:rsid w:val="00D95E76"/>
    <w:rsid w:val="00DA27BD"/>
    <w:rsid w:val="00DA5CF5"/>
    <w:rsid w:val="00DA7CE1"/>
    <w:rsid w:val="00DB1F8E"/>
    <w:rsid w:val="00DB3BEC"/>
    <w:rsid w:val="00DB3D5D"/>
    <w:rsid w:val="00DC0D84"/>
    <w:rsid w:val="00DC1A56"/>
    <w:rsid w:val="00DC2BC4"/>
    <w:rsid w:val="00DD04C6"/>
    <w:rsid w:val="00DD3156"/>
    <w:rsid w:val="00DD3DEA"/>
    <w:rsid w:val="00DD41C6"/>
    <w:rsid w:val="00DD42F4"/>
    <w:rsid w:val="00DD578E"/>
    <w:rsid w:val="00DE0500"/>
    <w:rsid w:val="00DE19B7"/>
    <w:rsid w:val="00DE398C"/>
    <w:rsid w:val="00DE5B05"/>
    <w:rsid w:val="00DF0A20"/>
    <w:rsid w:val="00DF2FB5"/>
    <w:rsid w:val="00DF410C"/>
    <w:rsid w:val="00DF6269"/>
    <w:rsid w:val="00E006F1"/>
    <w:rsid w:val="00E00D9B"/>
    <w:rsid w:val="00E0130C"/>
    <w:rsid w:val="00E01BE2"/>
    <w:rsid w:val="00E102E7"/>
    <w:rsid w:val="00E11E69"/>
    <w:rsid w:val="00E129A5"/>
    <w:rsid w:val="00E17724"/>
    <w:rsid w:val="00E209E6"/>
    <w:rsid w:val="00E223C2"/>
    <w:rsid w:val="00E30E51"/>
    <w:rsid w:val="00E31543"/>
    <w:rsid w:val="00E32C62"/>
    <w:rsid w:val="00E335A1"/>
    <w:rsid w:val="00E3374B"/>
    <w:rsid w:val="00E35AE3"/>
    <w:rsid w:val="00E4063F"/>
    <w:rsid w:val="00E463EF"/>
    <w:rsid w:val="00E47CB3"/>
    <w:rsid w:val="00E5213A"/>
    <w:rsid w:val="00E55957"/>
    <w:rsid w:val="00E60FAC"/>
    <w:rsid w:val="00E61DCE"/>
    <w:rsid w:val="00E623BA"/>
    <w:rsid w:val="00E63A8F"/>
    <w:rsid w:val="00E65226"/>
    <w:rsid w:val="00E65E4F"/>
    <w:rsid w:val="00E7059F"/>
    <w:rsid w:val="00E7220B"/>
    <w:rsid w:val="00E73EA2"/>
    <w:rsid w:val="00E76BD4"/>
    <w:rsid w:val="00E8003C"/>
    <w:rsid w:val="00E829B3"/>
    <w:rsid w:val="00E834F3"/>
    <w:rsid w:val="00E83B77"/>
    <w:rsid w:val="00E83C77"/>
    <w:rsid w:val="00E84EFB"/>
    <w:rsid w:val="00E94AC6"/>
    <w:rsid w:val="00E96B9A"/>
    <w:rsid w:val="00E973F8"/>
    <w:rsid w:val="00E97C82"/>
    <w:rsid w:val="00EA3E4F"/>
    <w:rsid w:val="00EA5790"/>
    <w:rsid w:val="00EA5EC6"/>
    <w:rsid w:val="00EA5F5B"/>
    <w:rsid w:val="00EA73F6"/>
    <w:rsid w:val="00EA78F8"/>
    <w:rsid w:val="00EB07AF"/>
    <w:rsid w:val="00EB2D9F"/>
    <w:rsid w:val="00EB4835"/>
    <w:rsid w:val="00EB5A69"/>
    <w:rsid w:val="00EB699D"/>
    <w:rsid w:val="00EC3E77"/>
    <w:rsid w:val="00ED570F"/>
    <w:rsid w:val="00ED6504"/>
    <w:rsid w:val="00ED7A69"/>
    <w:rsid w:val="00ED7AAD"/>
    <w:rsid w:val="00ED7B67"/>
    <w:rsid w:val="00ED7CCB"/>
    <w:rsid w:val="00EE0406"/>
    <w:rsid w:val="00EE0453"/>
    <w:rsid w:val="00EE2927"/>
    <w:rsid w:val="00EE3AB3"/>
    <w:rsid w:val="00EF3CF5"/>
    <w:rsid w:val="00EF6D99"/>
    <w:rsid w:val="00F02253"/>
    <w:rsid w:val="00F02730"/>
    <w:rsid w:val="00F02827"/>
    <w:rsid w:val="00F028DE"/>
    <w:rsid w:val="00F05E38"/>
    <w:rsid w:val="00F06774"/>
    <w:rsid w:val="00F06CCA"/>
    <w:rsid w:val="00F12AD4"/>
    <w:rsid w:val="00F16BA6"/>
    <w:rsid w:val="00F16F0A"/>
    <w:rsid w:val="00F22B10"/>
    <w:rsid w:val="00F329BF"/>
    <w:rsid w:val="00F3466E"/>
    <w:rsid w:val="00F35645"/>
    <w:rsid w:val="00F36819"/>
    <w:rsid w:val="00F421CA"/>
    <w:rsid w:val="00F42A30"/>
    <w:rsid w:val="00F42E78"/>
    <w:rsid w:val="00F44307"/>
    <w:rsid w:val="00F45537"/>
    <w:rsid w:val="00F508AA"/>
    <w:rsid w:val="00F541FA"/>
    <w:rsid w:val="00F54E53"/>
    <w:rsid w:val="00F571E8"/>
    <w:rsid w:val="00F60359"/>
    <w:rsid w:val="00F60CB0"/>
    <w:rsid w:val="00F66FAF"/>
    <w:rsid w:val="00F676FA"/>
    <w:rsid w:val="00F7491D"/>
    <w:rsid w:val="00F821F5"/>
    <w:rsid w:val="00F82D4F"/>
    <w:rsid w:val="00F834DA"/>
    <w:rsid w:val="00F90F5B"/>
    <w:rsid w:val="00F914A2"/>
    <w:rsid w:val="00F93B1C"/>
    <w:rsid w:val="00F953B0"/>
    <w:rsid w:val="00FC0681"/>
    <w:rsid w:val="00FC06B6"/>
    <w:rsid w:val="00FC1D3D"/>
    <w:rsid w:val="00FD0226"/>
    <w:rsid w:val="00FE26C9"/>
    <w:rsid w:val="00FE2A43"/>
    <w:rsid w:val="00FE2C78"/>
    <w:rsid w:val="00FE54B2"/>
    <w:rsid w:val="00FE6404"/>
    <w:rsid w:val="00FE64BD"/>
    <w:rsid w:val="00FF3C42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6B8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4BE0"/>
    <w:rPr>
      <w:rFonts w:ascii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C3855"/>
    <w:pPr>
      <w:keepNext/>
      <w:keepLines/>
      <w:spacing w:before="280" w:after="80"/>
      <w:ind w:left="720" w:hanging="360"/>
      <w:outlineLvl w:val="2"/>
    </w:pPr>
    <w:rPr>
      <w:rFonts w:eastAsia="Times New Roman"/>
      <w:b/>
      <w:color w:val="FF325A"/>
      <w:lang w:val="es-E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3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6735A"/>
  </w:style>
  <w:style w:type="paragraph" w:styleId="Piedepgina">
    <w:name w:val="footer"/>
    <w:basedOn w:val="Normal"/>
    <w:link w:val="PiedepginaCar"/>
    <w:uiPriority w:val="99"/>
    <w:unhideWhenUsed/>
    <w:rsid w:val="00C673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735A"/>
  </w:style>
  <w:style w:type="character" w:styleId="Hipervnculo">
    <w:name w:val="Hyperlink"/>
    <w:basedOn w:val="Fuentedeprrafopredeter"/>
    <w:uiPriority w:val="99"/>
    <w:unhideWhenUsed/>
    <w:rsid w:val="00F42E78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16382"/>
  </w:style>
  <w:style w:type="character" w:styleId="Hipervnculovisitado">
    <w:name w:val="FollowedHyperlink"/>
    <w:basedOn w:val="Fuentedeprrafopredeter"/>
    <w:uiPriority w:val="99"/>
    <w:semiHidden/>
    <w:unhideWhenUsed/>
    <w:rsid w:val="006F008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3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747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479"/>
    <w:rPr>
      <w:rFonts w:ascii="Times New Roman" w:hAnsi="Times New Roman" w:cs="Times New Roman"/>
      <w:sz w:val="18"/>
      <w:szCs w:val="18"/>
      <w:lang w:eastAsia="es-ES_tradnl"/>
    </w:rPr>
  </w:style>
  <w:style w:type="paragraph" w:customStyle="1" w:styleId="p1">
    <w:name w:val="p1"/>
    <w:basedOn w:val="Normal"/>
    <w:rsid w:val="00847D8D"/>
    <w:rPr>
      <w:rFonts w:ascii="Helvetica Neue" w:hAnsi="Helvetica Neue"/>
      <w:sz w:val="20"/>
      <w:szCs w:val="20"/>
    </w:rPr>
  </w:style>
  <w:style w:type="character" w:customStyle="1" w:styleId="apple-converted-space">
    <w:name w:val="apple-converted-space"/>
    <w:basedOn w:val="Fuentedeprrafopredeter"/>
    <w:rsid w:val="008F1043"/>
  </w:style>
  <w:style w:type="character" w:customStyle="1" w:styleId="markedcontent">
    <w:name w:val="markedcontent"/>
    <w:basedOn w:val="Fuentedeprrafopredeter"/>
    <w:rsid w:val="006835F4"/>
  </w:style>
  <w:style w:type="character" w:customStyle="1" w:styleId="s1">
    <w:name w:val="s1"/>
    <w:basedOn w:val="Fuentedeprrafopredeter"/>
    <w:rsid w:val="004101F1"/>
  </w:style>
  <w:style w:type="paragraph" w:customStyle="1" w:styleId="Body">
    <w:name w:val="Body"/>
    <w:rsid w:val="00B94E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D92372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22"/>
    <w:qFormat/>
    <w:rsid w:val="00C04B2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42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427B1"/>
    <w:rPr>
      <w:rFonts w:ascii="Courier New" w:hAnsi="Courier New" w:cs="Courier New"/>
      <w:sz w:val="20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C427B1"/>
    <w:pPr>
      <w:ind w:left="720"/>
      <w:contextualSpacing/>
    </w:pPr>
  </w:style>
  <w:style w:type="paragraph" w:customStyle="1" w:styleId="Estilopredeterminado">
    <w:name w:val="Estilo predeterminado"/>
    <w:rsid w:val="007771B7"/>
    <w:pPr>
      <w:suppressAutoHyphens/>
    </w:pPr>
    <w:rPr>
      <w:rFonts w:ascii="Times" w:eastAsia="Times" w:hAnsi="Times" w:cs="Times New Roman"/>
      <w:lang w:val="es-ES" w:eastAsia="es-ES"/>
    </w:rPr>
  </w:style>
  <w:style w:type="paragraph" w:customStyle="1" w:styleId="Aucunstyle">
    <w:name w:val="[Aucun style]"/>
    <w:rsid w:val="00AE221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Source Sans Pro" w:hAnsi="MinionPro-Regular" w:cs="MinionPro-Regular"/>
      <w:color w:val="000000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2C3855"/>
    <w:rPr>
      <w:rFonts w:ascii="Times New Roman" w:eastAsia="Times New Roman" w:hAnsi="Times New Roman" w:cs="Times New Roman"/>
      <w:b/>
      <w:color w:val="FF325A"/>
      <w:lang w:val="es-ES" w:eastAsia="zh-CN"/>
    </w:rPr>
  </w:style>
  <w:style w:type="paragraph" w:customStyle="1" w:styleId="Ttulodelanotadeprensa">
    <w:name w:val="Título de la nota de prensa"/>
    <w:basedOn w:val="Normal"/>
    <w:rsid w:val="00E96B9A"/>
    <w:pPr>
      <w:suppressAutoHyphens/>
      <w:spacing w:before="240" w:after="240"/>
    </w:pPr>
    <w:rPr>
      <w:rFonts w:ascii="Arial" w:eastAsia="Calibri" w:hAnsi="Arial" w:cs="Arial"/>
      <w:b/>
      <w:bCs/>
      <w:sz w:val="36"/>
      <w:szCs w:val="48"/>
      <w:lang w:val="es-ES" w:eastAsia="zh-CN"/>
    </w:rPr>
  </w:style>
  <w:style w:type="paragraph" w:customStyle="1" w:styleId="Cuerpodetextonotadeprensa">
    <w:name w:val="Cuerpo de texto nota de prensa"/>
    <w:basedOn w:val="Normal"/>
    <w:rsid w:val="00E96B9A"/>
    <w:pPr>
      <w:suppressAutoHyphens/>
      <w:spacing w:before="240" w:after="240"/>
    </w:pPr>
    <w:rPr>
      <w:rFonts w:ascii="Arial" w:eastAsia="Calibri" w:hAnsi="Arial" w:cs="Arial"/>
      <w:sz w:val="18"/>
      <w:szCs w:val="18"/>
      <w:lang w:val="es-ES" w:eastAsia="zh-CN"/>
    </w:rPr>
  </w:style>
  <w:style w:type="character" w:styleId="Mencinsinresolver">
    <w:name w:val="Unresolved Mention"/>
    <w:basedOn w:val="Fuentedeprrafopredeter"/>
    <w:uiPriority w:val="99"/>
    <w:rsid w:val="00D1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queciencias.com/programa-28-a-feria-de-la-cienci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rqueciencias.com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1176</Words>
  <Characters>6234</Characters>
  <Application>Microsoft Office Word</Application>
  <DocSecurity>0</DocSecurity>
  <Lines>141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Raquel Lozano</cp:lastModifiedBy>
  <cp:revision>3</cp:revision>
  <cp:lastPrinted>2026-05-08T11:01:00Z</cp:lastPrinted>
  <dcterms:created xsi:type="dcterms:W3CDTF">2026-05-09T11:19:00Z</dcterms:created>
  <dcterms:modified xsi:type="dcterms:W3CDTF">2026-05-09T15:18:00Z</dcterms:modified>
</cp:coreProperties>
</file>